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F8C" w:rsidRDefault="00FF4F8C">
      <w:pPr>
        <w:spacing w:line="360" w:lineRule="auto"/>
        <w:jc w:val="both"/>
        <w:rPr>
          <w:rFonts w:ascii="Calibri" w:hAnsi="Calibri" w:cs="Calibri"/>
          <w:b/>
          <w:bCs/>
          <w:color w:val="231F20"/>
          <w:sz w:val="24"/>
          <w:szCs w:val="24"/>
          <w:lang w:val="el-GR"/>
        </w:rPr>
      </w:pPr>
      <w:r>
        <w:rPr>
          <w:rFonts w:ascii="Calibri" w:hAnsi="Calibri" w:cs="Calibri"/>
          <w:b/>
          <w:bCs/>
          <w:color w:val="231F20"/>
          <w:sz w:val="24"/>
          <w:szCs w:val="24"/>
          <w:lang w:val="el-GR"/>
        </w:rPr>
        <w:t>Ενδεικτική απάντηση</w:t>
      </w:r>
    </w:p>
    <w:p w:rsidR="00332074" w:rsidRDefault="004314C9">
      <w:pPr>
        <w:spacing w:line="360" w:lineRule="auto"/>
        <w:jc w:val="both"/>
        <w:rPr>
          <w:rFonts w:ascii="Calibri" w:hAnsi="Calibri" w:cs="Calibri"/>
          <w:b/>
          <w:bCs/>
          <w:color w:val="231F20"/>
          <w:sz w:val="24"/>
          <w:szCs w:val="24"/>
          <w:lang w:val="el-GR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231F20"/>
          <w:sz w:val="24"/>
          <w:szCs w:val="24"/>
          <w:lang w:val="el-GR"/>
        </w:rPr>
        <w:t>2.1</w:t>
      </w:r>
    </w:p>
    <w:p w:rsidR="00332074" w:rsidRPr="004314C9" w:rsidRDefault="004314C9">
      <w:pPr>
        <w:spacing w:line="360" w:lineRule="auto"/>
        <w:jc w:val="both"/>
        <w:rPr>
          <w:rFonts w:ascii="Calibri" w:hAnsi="Calibri" w:cs="Calibri"/>
          <w:color w:val="231F20"/>
          <w:sz w:val="24"/>
          <w:szCs w:val="24"/>
          <w:lang w:val="el-GR"/>
        </w:rPr>
      </w:pPr>
      <w:r>
        <w:rPr>
          <w:rFonts w:ascii="Calibri" w:hAnsi="Calibri" w:cs="Calibri"/>
          <w:color w:val="231F20"/>
          <w:sz w:val="24"/>
          <w:szCs w:val="24"/>
          <w:lang w:val="el-GR"/>
        </w:rPr>
        <w:t xml:space="preserve">α. Το πιο διαδεδομένο κριτήριο προσδιορισμού του μεγέθους της γεωργικής εκμετάλλευσης 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είναι η έκτασή της σε στρέμματα. Είναι το πιο διαδεδομένο κριτήριο, γιατί είναι το πιο απλό και προσδιορίζεται πιο εύκολα.</w:t>
      </w:r>
    </w:p>
    <w:p w:rsidR="00332074" w:rsidRPr="004314C9" w:rsidRDefault="00332074">
      <w:pPr>
        <w:spacing w:line="360" w:lineRule="auto"/>
        <w:jc w:val="both"/>
        <w:rPr>
          <w:rFonts w:ascii="Calibri" w:hAnsi="Calibri" w:cs="Calibri"/>
          <w:color w:val="231F20"/>
          <w:sz w:val="24"/>
          <w:szCs w:val="24"/>
          <w:lang w:val="el-GR"/>
        </w:rPr>
      </w:pPr>
    </w:p>
    <w:p w:rsidR="00332074" w:rsidRDefault="004314C9">
      <w:pPr>
        <w:spacing w:line="360" w:lineRule="auto"/>
        <w:jc w:val="both"/>
        <w:rPr>
          <w:rFonts w:ascii="Calibri" w:hAnsi="Calibri" w:cs="Calibri"/>
          <w:color w:val="231F20"/>
          <w:sz w:val="24"/>
          <w:szCs w:val="24"/>
          <w:lang w:val="el-GR"/>
        </w:rPr>
      </w:pPr>
      <w:r>
        <w:rPr>
          <w:rFonts w:ascii="Calibri" w:hAnsi="Calibri" w:cs="Calibri"/>
          <w:color w:val="231F20"/>
          <w:sz w:val="24"/>
          <w:szCs w:val="24"/>
          <w:lang w:val="el-GR"/>
        </w:rPr>
        <w:t>β. Το κ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ριτήριο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“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όγκος παραγωγής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 xml:space="preserve">” χρησιμοποιείται για τον 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προσδιορισμ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ό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του μεγέθους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της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γεωργικ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ής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εκμετ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ά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λλε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υ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σ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ης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όταν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 xml:space="preserve">αυτή 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παράγε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ι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μόνο ένα προϊόν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.</w:t>
      </w:r>
    </w:p>
    <w:p w:rsidR="00332074" w:rsidRDefault="004314C9">
      <w:pPr>
        <w:spacing w:line="360" w:lineRule="auto"/>
        <w:jc w:val="both"/>
        <w:rPr>
          <w:rFonts w:ascii="Calibri" w:hAnsi="Calibri" w:cs="Calibri"/>
          <w:color w:val="231F20"/>
          <w:sz w:val="24"/>
          <w:szCs w:val="24"/>
          <w:lang w:val="el-GR"/>
        </w:rPr>
      </w:pPr>
      <w:r>
        <w:rPr>
          <w:rFonts w:ascii="Calibri" w:hAnsi="Calibri" w:cs="Calibri"/>
          <w:color w:val="231F20"/>
          <w:sz w:val="24"/>
          <w:szCs w:val="24"/>
          <w:lang w:val="el-GR"/>
        </w:rPr>
        <w:t>Το κριτ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ή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ριο “ακαθάριστη πρόσοδος”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 xml:space="preserve">χρησιμοποιείται για τον 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προσδιορισμ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ό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του μεγέθους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της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γεωργικ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ής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εκμετ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ά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λλε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υ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σ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ης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όταν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 xml:space="preserve">αυτή 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παράγε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>ι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  <w:lang w:val="el-GR"/>
        </w:rPr>
        <w:t xml:space="preserve">περισσότερα και διαφορετικά </w:t>
      </w:r>
      <w:r w:rsidRPr="004314C9">
        <w:rPr>
          <w:rFonts w:ascii="Calibri" w:hAnsi="Calibri" w:cs="Calibri"/>
          <w:color w:val="231F20"/>
          <w:sz w:val="24"/>
          <w:szCs w:val="24"/>
          <w:lang w:val="el-GR"/>
        </w:rPr>
        <w:t>προϊόντα.</w:t>
      </w:r>
      <w:r w:rsidRPr="004314C9">
        <w:rPr>
          <w:rFonts w:ascii="Calibri" w:hAnsi="Calibri" w:cs="Calibri"/>
          <w:b/>
          <w:bCs/>
          <w:color w:val="231F20"/>
          <w:sz w:val="24"/>
          <w:szCs w:val="24"/>
          <w:lang w:val="el-GR"/>
        </w:rPr>
        <w:t xml:space="preserve"> </w:t>
      </w:r>
    </w:p>
    <w:p w:rsidR="00332074" w:rsidRPr="004314C9" w:rsidRDefault="00332074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p w:rsidR="00332074" w:rsidRDefault="004314C9">
      <w:pPr>
        <w:spacing w:line="360" w:lineRule="auto"/>
        <w:jc w:val="both"/>
        <w:rPr>
          <w:b/>
          <w:bCs/>
          <w:sz w:val="24"/>
          <w:szCs w:val="24"/>
          <w:lang w:val="el-GR"/>
        </w:rPr>
      </w:pPr>
      <w:r w:rsidRPr="004314C9">
        <w:rPr>
          <w:b/>
          <w:bCs/>
          <w:sz w:val="24"/>
          <w:szCs w:val="24"/>
          <w:lang w:val="el-GR"/>
        </w:rPr>
        <w:t>2.</w:t>
      </w:r>
      <w:r>
        <w:rPr>
          <w:b/>
          <w:bCs/>
          <w:sz w:val="24"/>
          <w:szCs w:val="24"/>
          <w:lang w:val="el-GR"/>
        </w:rPr>
        <w:t>2</w:t>
      </w:r>
    </w:p>
    <w:p w:rsidR="00332074" w:rsidRPr="004314C9" w:rsidRDefault="004314C9">
      <w:pPr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α. </w:t>
      </w:r>
      <w:r>
        <w:rPr>
          <w:sz w:val="24"/>
          <w:szCs w:val="24"/>
        </w:rPr>
        <w:t>O</w:t>
      </w:r>
      <w:r w:rsidRPr="004314C9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"/>
        </w:rPr>
        <w:t>μοναδικός ιδιοκτήτης της γεωργικής εκμετάλλευσης (δηλ. ο παραγωγός)</w:t>
      </w:r>
      <w:r>
        <w:rPr>
          <w:sz w:val="24"/>
          <w:szCs w:val="24"/>
          <w:lang w:val="el-GR"/>
        </w:rPr>
        <w:t>,</w:t>
      </w:r>
      <w:r>
        <w:rPr>
          <w:sz w:val="24"/>
          <w:szCs w:val="24"/>
          <w:lang w:val="el"/>
        </w:rPr>
        <w:t xml:space="preserve"> οργανώνει και κατευθύνει την εκμετάλλευση</w:t>
      </w:r>
      <w:r>
        <w:rPr>
          <w:sz w:val="24"/>
          <w:szCs w:val="24"/>
          <w:lang w:val="el-GR"/>
        </w:rPr>
        <w:t xml:space="preserve"> και</w:t>
      </w:r>
      <w:r>
        <w:rPr>
          <w:sz w:val="24"/>
          <w:szCs w:val="24"/>
          <w:lang w:val="el"/>
        </w:rPr>
        <w:t xml:space="preserve"> αναλαμβάνει τους κινδύνους λειτουργίας της</w:t>
      </w:r>
      <w:r w:rsidRPr="004314C9">
        <w:rPr>
          <w:sz w:val="24"/>
          <w:szCs w:val="24"/>
          <w:lang w:val="el-GR"/>
        </w:rPr>
        <w:t xml:space="preserve">. </w:t>
      </w:r>
    </w:p>
    <w:p w:rsidR="00332074" w:rsidRDefault="004314C9">
      <w:pPr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Στις εργασίες της ατομικής γεωργικής εκμετάλλευσης συμμετέχουν ο παραγωγός και τα μέλη της οικογένειάς του.</w:t>
      </w:r>
    </w:p>
    <w:p w:rsidR="00332074" w:rsidRPr="004314C9" w:rsidRDefault="00332074">
      <w:pPr>
        <w:spacing w:line="360" w:lineRule="auto"/>
        <w:jc w:val="both"/>
        <w:rPr>
          <w:rFonts w:ascii="Calibri" w:eastAsia="SimSun" w:hAnsi="Calibri" w:cs="Calibri"/>
          <w:color w:val="231F20"/>
          <w:sz w:val="24"/>
          <w:szCs w:val="24"/>
          <w:lang w:val="el-GR" w:bidi="ar"/>
        </w:rPr>
      </w:pPr>
    </w:p>
    <w:p w:rsidR="00332074" w:rsidRPr="004314C9" w:rsidRDefault="004314C9">
      <w:pPr>
        <w:spacing w:line="360" w:lineRule="auto"/>
        <w:jc w:val="both"/>
        <w:rPr>
          <w:rFonts w:ascii="Calibri" w:eastAsia="SimSun" w:hAnsi="Calibri" w:cs="Calibri"/>
          <w:color w:val="231F20"/>
          <w:sz w:val="24"/>
          <w:szCs w:val="24"/>
          <w:lang w:val="el-GR" w:bidi="ar"/>
        </w:rPr>
      </w:pP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β. 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Τα βασικά πλεονεκτήματα της ατομικής γεωργικής εκμετάλλευσης 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είναι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: </w:t>
      </w:r>
    </w:p>
    <w:p w:rsidR="00332074" w:rsidRDefault="004314C9">
      <w:pPr>
        <w:spacing w:line="360" w:lineRule="auto"/>
        <w:jc w:val="both"/>
        <w:rPr>
          <w:rFonts w:ascii="Calibri" w:eastAsia="SimSun" w:hAnsi="Calibri" w:cs="Calibri"/>
          <w:color w:val="231F20"/>
          <w:sz w:val="24"/>
          <w:szCs w:val="24"/>
          <w:lang w:val="el-GR" w:bidi="ar"/>
        </w:rPr>
      </w:pP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α) 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ο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ιδιοκτήτη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ς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παραγωγ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ός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λειτουργ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εί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την εκμετάλλευσή του σύμφωνα με τις επιθυμίες του (δηλ. δεν έχει την ανάγκη να συμβουλευτεί κανένα) και το κέρδος που προκύπτει ανήκει αποκλειστικά σε αυτόν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,</w:t>
      </w:r>
    </w:p>
    <w:p w:rsidR="00332074" w:rsidRPr="004314C9" w:rsidRDefault="004314C9">
      <w:pPr>
        <w:spacing w:line="360" w:lineRule="auto"/>
        <w:jc w:val="both"/>
        <w:rPr>
          <w:rFonts w:ascii="Calibri" w:eastAsia="SimSun" w:hAnsi="Calibri" w:cs="Calibri"/>
          <w:color w:val="231F20"/>
          <w:sz w:val="24"/>
          <w:szCs w:val="24"/>
          <w:lang w:val="el-GR" w:bidi="ar"/>
        </w:rPr>
      </w:pP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β) 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ο ιδιοκτήτης παραγωγός 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αποφ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α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σ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ίζει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το σχέδιο 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π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αραγωγής της εκμετάλλευσής του και 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μπορεί να το τροποποιήσει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κατά τη διάρκεια του έτους και </w:t>
      </w:r>
    </w:p>
    <w:p w:rsidR="00332074" w:rsidRPr="004314C9" w:rsidRDefault="004314C9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γ)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</w:t>
      </w:r>
      <w:r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>ο ιδιοκτήτης παραγωγός μπορεί να αποφασίσει γρήγορα</w:t>
      </w:r>
      <w:r w:rsidRPr="004314C9">
        <w:rPr>
          <w:rFonts w:ascii="Calibri" w:eastAsia="SimSun" w:hAnsi="Calibri" w:cs="Calibri"/>
          <w:color w:val="231F20"/>
          <w:sz w:val="24"/>
          <w:szCs w:val="24"/>
          <w:lang w:val="el-GR" w:bidi="ar"/>
        </w:rPr>
        <w:t xml:space="preserve"> για την αγορά και πώληση των διαφόρων περιουσιακών στοιχείων, εφοδίων και προϊόντων.</w:t>
      </w:r>
    </w:p>
    <w:p w:rsidR="00332074" w:rsidRDefault="004314C9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val="el-GR"/>
        </w:rPr>
      </w:pPr>
      <w:r>
        <w:rPr>
          <w:rFonts w:ascii="Calibri" w:hAnsi="Calibri" w:cs="Calibri"/>
          <w:b/>
          <w:bCs/>
          <w:sz w:val="24"/>
          <w:szCs w:val="24"/>
          <w:lang w:val="el-GR"/>
        </w:rPr>
        <w:t xml:space="preserve"> Επιλέγονται δύο από τα τρία πλεονεκτήματα.</w:t>
      </w:r>
    </w:p>
    <w:p w:rsidR="00332074" w:rsidRDefault="00332074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sectPr w:rsidR="00332074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596421"/>
    <w:rsid w:val="00332074"/>
    <w:rsid w:val="004314C9"/>
    <w:rsid w:val="00FF4F8C"/>
    <w:rsid w:val="225462CC"/>
    <w:rsid w:val="361C6C84"/>
    <w:rsid w:val="456B4420"/>
    <w:rsid w:val="60D962E8"/>
    <w:rsid w:val="765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B43D0"/>
  <w15:docId w15:val="{7CF9A559-7E9C-4956-9579-2820993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pPr>
      <w:spacing w:beforeAutospacing="1" w:line="276" w:lineRule="auto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C1A115-1F46-4BAA-B01A-453A902BD1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A8119-E695-4788-9C9E-A300132905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1C62E1F3-7DFD-4F6C-BD86-1B0242E5D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 Chatzipapas</dc:creator>
  <cp:lastModifiedBy>depya</cp:lastModifiedBy>
  <cp:revision>4</cp:revision>
  <cp:lastPrinted>2022-02-28T09:01:00Z</cp:lastPrinted>
  <dcterms:created xsi:type="dcterms:W3CDTF">2022-03-01T21:30:00Z</dcterms:created>
  <dcterms:modified xsi:type="dcterms:W3CDTF">2022-03-01T21:38:00Z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2DAACE49CD934BB681E7E0A8A295D95F</vt:lpwstr>
  </property>
  <property fmtid="{D5CDD505-2E9C-101B-9397-08002B2CF9AE}" pid="4" name="ContentTypeId">
    <vt:lpwstr>0x0101004A4042FAFB42C4498CE827EC80EFE56A</vt:lpwstr>
  </property>
</Properties>
</file>