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13F0A2D2" w:rsidR="00571C40" w:rsidRDefault="005434B3" w:rsidP="00A7707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ΑΠΑΝΤΗΣΗ </w:t>
      </w:r>
      <w:r w:rsidR="00323CB2" w:rsidRPr="009F303B">
        <w:rPr>
          <w:b/>
          <w:bCs/>
          <w:sz w:val="24"/>
          <w:szCs w:val="24"/>
          <w:lang w:val="el-GR"/>
        </w:rPr>
        <w:t>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>
        <w:rPr>
          <w:b/>
          <w:bCs/>
          <w:sz w:val="24"/>
          <w:szCs w:val="24"/>
          <w:lang w:val="el-GR"/>
        </w:rPr>
        <w:t>ΤΟΣ 2</w:t>
      </w:r>
      <w:r w:rsidRPr="005434B3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66665945" w14:textId="578F6143" w:rsidR="00F31B4A" w:rsidRPr="00F31B4A" w:rsidRDefault="005E3303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5434B3">
        <w:rPr>
          <w:sz w:val="24"/>
          <w:szCs w:val="24"/>
          <w:lang w:val="el-GR"/>
        </w:rPr>
        <w:t>α)</w:t>
      </w:r>
      <w:r w:rsidR="008509DD">
        <w:rPr>
          <w:sz w:val="24"/>
          <w:szCs w:val="24"/>
          <w:lang w:val="el-GR"/>
        </w:rPr>
        <w:t xml:space="preserve"> </w:t>
      </w:r>
      <w:r w:rsidR="00F31B4A" w:rsidRPr="00F31B4A">
        <w:rPr>
          <w:sz w:val="24"/>
          <w:szCs w:val="24"/>
          <w:lang w:val="el-GR"/>
        </w:rPr>
        <w:t xml:space="preserve">Οι διαδικασίες υποστήριξης </w:t>
      </w:r>
      <w:r w:rsidR="00515282">
        <w:rPr>
          <w:sz w:val="24"/>
          <w:szCs w:val="24"/>
          <w:lang w:val="el-GR"/>
        </w:rPr>
        <w:t>είναι οι:</w:t>
      </w:r>
    </w:p>
    <w:p w14:paraId="7557CBB3" w14:textId="5B8623BB" w:rsidR="00F31B4A" w:rsidRPr="00F31B4A" w:rsidRDefault="00F31B4A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F31B4A">
        <w:rPr>
          <w:sz w:val="24"/>
          <w:szCs w:val="24"/>
          <w:lang w:val="el-GR"/>
        </w:rPr>
        <w:t>Προμήθειες υλικών</w:t>
      </w:r>
      <w:r w:rsidR="00187109">
        <w:rPr>
          <w:sz w:val="24"/>
          <w:szCs w:val="24"/>
          <w:lang w:val="el-GR"/>
        </w:rPr>
        <w:t>,</w:t>
      </w:r>
      <w:r w:rsidRPr="00F31B4A">
        <w:rPr>
          <w:sz w:val="24"/>
          <w:szCs w:val="24"/>
          <w:lang w:val="el-GR"/>
        </w:rPr>
        <w:t xml:space="preserve"> που αφορούν όλες τις διαδικασίες προμήθειας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αναλώσιμων και εξοπλισμού.</w:t>
      </w:r>
    </w:p>
    <w:p w14:paraId="49C0D25A" w14:textId="261404C4" w:rsidR="00F31B4A" w:rsidRPr="00F31B4A" w:rsidRDefault="00F31B4A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F31B4A">
        <w:rPr>
          <w:sz w:val="24"/>
          <w:szCs w:val="24"/>
          <w:lang w:val="el-GR"/>
        </w:rPr>
        <w:t>Διαδικασίες έρευνας / ανάπτυξης νέων προϊόντων και τεχνολογιών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και διαχείρισης αυτών.</w:t>
      </w:r>
    </w:p>
    <w:p w14:paraId="4B9833F4" w14:textId="632237B9" w:rsidR="00F31B4A" w:rsidRPr="00F31B4A" w:rsidRDefault="00F31B4A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F31B4A">
        <w:rPr>
          <w:sz w:val="24"/>
          <w:szCs w:val="24"/>
          <w:lang w:val="el-GR"/>
        </w:rPr>
        <w:t>Διαδικασίες διαχείρισης ανθρώπινων πόρων, όπως πρόσληψη,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εκπαίδευση και επανατοποθέτηση προσωπικού.</w:t>
      </w:r>
    </w:p>
    <w:p w14:paraId="22286832" w14:textId="5E7125CA" w:rsidR="00187109" w:rsidRDefault="00F31B4A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F31B4A">
        <w:rPr>
          <w:sz w:val="24"/>
          <w:szCs w:val="24"/>
          <w:lang w:val="el-GR"/>
        </w:rPr>
        <w:t>Διαδικασίες που σχετίζονται με τη γενική δομή της επιχείρησης</w:t>
      </w:r>
      <w:r w:rsidR="00187109">
        <w:rPr>
          <w:sz w:val="24"/>
          <w:szCs w:val="24"/>
          <w:lang w:val="el-GR"/>
        </w:rPr>
        <w:t>,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όπως την τμηματοποίηση σε χρηματοδότηση, σχεδιασμό, έλεγχο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ποιότητας και την ανάθεση αρμοδιοτήτων σε επιμέρους</w:t>
      </w:r>
      <w:r w:rsidR="00A7707B">
        <w:rPr>
          <w:sz w:val="24"/>
          <w:szCs w:val="24"/>
          <w:lang w:val="el-GR"/>
        </w:rPr>
        <w:t xml:space="preserve"> </w:t>
      </w:r>
      <w:r w:rsidRPr="00F31B4A">
        <w:rPr>
          <w:sz w:val="24"/>
          <w:szCs w:val="24"/>
          <w:lang w:val="el-GR"/>
        </w:rPr>
        <w:t>Διευθύνσεις της επιχείρησης</w:t>
      </w:r>
      <w:r w:rsidR="00187109">
        <w:rPr>
          <w:sz w:val="24"/>
          <w:szCs w:val="24"/>
          <w:lang w:val="el-GR"/>
        </w:rPr>
        <w:t>.</w:t>
      </w:r>
      <w:r w:rsidR="00663768">
        <w:rPr>
          <w:sz w:val="24"/>
          <w:szCs w:val="24"/>
          <w:lang w:val="el-GR"/>
        </w:rPr>
        <w:t xml:space="preserve">                   </w:t>
      </w:r>
    </w:p>
    <w:p w14:paraId="400F1ED5" w14:textId="3388CCDF" w:rsidR="00F66E5E" w:rsidRPr="009F303B" w:rsidRDefault="00663768" w:rsidP="00187109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63768">
        <w:rPr>
          <w:b/>
          <w:bCs/>
          <w:sz w:val="24"/>
          <w:szCs w:val="24"/>
          <w:lang w:val="el-GR"/>
        </w:rPr>
        <w:t>(Μονάδες 12)</w:t>
      </w:r>
    </w:p>
    <w:p w14:paraId="45EB5B51" w14:textId="77777777" w:rsidR="00A7707B" w:rsidRDefault="00A7707B" w:rsidP="00A7707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32A41353" w14:textId="2CC55242" w:rsidR="00187109" w:rsidRDefault="005E3303" w:rsidP="00A7707B">
      <w:pPr>
        <w:spacing w:after="0" w:line="360" w:lineRule="auto"/>
        <w:jc w:val="both"/>
        <w:rPr>
          <w:sz w:val="24"/>
          <w:szCs w:val="24"/>
          <w:lang w:val="el-GR"/>
        </w:rPr>
      </w:pPr>
      <w:r w:rsidRPr="005434B3">
        <w:rPr>
          <w:sz w:val="24"/>
          <w:szCs w:val="24"/>
          <w:lang w:val="el-GR"/>
        </w:rPr>
        <w:t>β)</w:t>
      </w:r>
      <w:r w:rsidR="008509DD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Σύμφωνα με τ</w:t>
      </w:r>
      <w:r w:rsidR="00A7707B" w:rsidRPr="00A7707B">
        <w:rPr>
          <w:sz w:val="24"/>
          <w:szCs w:val="24"/>
          <w:lang w:val="el-GR"/>
        </w:rPr>
        <w:t>η συστημική</w:t>
      </w:r>
      <w:r w:rsidR="00A7707B"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 xml:space="preserve">προσέγγιση  η επιχείρηση θεωρείται ένα σύστημα και κάθε τμήμα </w:t>
      </w:r>
      <w:r>
        <w:rPr>
          <w:sz w:val="24"/>
          <w:szCs w:val="24"/>
          <w:lang w:val="el-GR"/>
        </w:rPr>
        <w:t xml:space="preserve">της </w:t>
      </w:r>
      <w:r w:rsidR="00A7707B" w:rsidRPr="00A7707B">
        <w:rPr>
          <w:sz w:val="24"/>
          <w:szCs w:val="24"/>
          <w:lang w:val="el-GR"/>
        </w:rPr>
        <w:t>ως</w:t>
      </w:r>
      <w:r w:rsidR="00A7707B"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>υποσύστημα. Δεν μας ενδιαφέρει η επιτυχία κάθε υποσυστήματος</w:t>
      </w:r>
      <w:r w:rsidR="00A7707B"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>μεμονωμένα αλλά η επιτυχία του συστήματος (συνολικά). Η επιτυχία αυτή</w:t>
      </w:r>
      <w:r w:rsidR="00A7707B"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>βασίζεται στο συντονισμό των υποσυστημάτων και στη συνεργασία τους</w:t>
      </w:r>
      <w:r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>για ένα κοινό σκοπό</w:t>
      </w:r>
      <w:r w:rsidR="00187109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δηλαδή τ</w:t>
      </w:r>
      <w:r w:rsidR="00A7707B" w:rsidRPr="00A7707B">
        <w:rPr>
          <w:sz w:val="24"/>
          <w:szCs w:val="24"/>
          <w:lang w:val="el-GR"/>
        </w:rPr>
        <w:t>ην αύξηση του παρεχόμενου επιπέδου</w:t>
      </w:r>
      <w:r w:rsidR="00A7707B">
        <w:rPr>
          <w:sz w:val="24"/>
          <w:szCs w:val="24"/>
          <w:lang w:val="el-GR"/>
        </w:rPr>
        <w:t xml:space="preserve"> </w:t>
      </w:r>
      <w:r w:rsidR="00A7707B" w:rsidRPr="00A7707B">
        <w:rPr>
          <w:sz w:val="24"/>
          <w:szCs w:val="24"/>
          <w:lang w:val="el-GR"/>
        </w:rPr>
        <w:t>εξυπηρέτησης με την ταυτόχρονη μείωση του κόστους</w:t>
      </w:r>
      <w:r w:rsidR="00187109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που θα οδηγήσει σε αύξηση του περιθώριου κέρδους.</w:t>
      </w:r>
      <w:r w:rsidR="00663768">
        <w:rPr>
          <w:sz w:val="24"/>
          <w:szCs w:val="24"/>
          <w:lang w:val="el-GR"/>
        </w:rPr>
        <w:t xml:space="preserve">                     </w:t>
      </w:r>
    </w:p>
    <w:p w14:paraId="6CED6B96" w14:textId="03321032" w:rsidR="00323CB2" w:rsidRPr="00663768" w:rsidRDefault="00663768" w:rsidP="00187109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663768">
        <w:rPr>
          <w:b/>
          <w:bCs/>
          <w:sz w:val="24"/>
          <w:szCs w:val="24"/>
          <w:lang w:val="el-GR"/>
        </w:rPr>
        <w:t>(Μονάδες 13)</w:t>
      </w:r>
    </w:p>
    <w:sectPr w:rsidR="00323CB2" w:rsidRPr="006637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187109"/>
    <w:rsid w:val="00323CB2"/>
    <w:rsid w:val="00515282"/>
    <w:rsid w:val="005434B3"/>
    <w:rsid w:val="005E3303"/>
    <w:rsid w:val="00663768"/>
    <w:rsid w:val="006711F9"/>
    <w:rsid w:val="00805EC4"/>
    <w:rsid w:val="008509DD"/>
    <w:rsid w:val="009E3366"/>
    <w:rsid w:val="009F303B"/>
    <w:rsid w:val="00A7707B"/>
    <w:rsid w:val="00CA33BE"/>
    <w:rsid w:val="00CD5C50"/>
    <w:rsid w:val="00F31B4A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8</cp:revision>
  <dcterms:created xsi:type="dcterms:W3CDTF">2022-02-11T06:21:00Z</dcterms:created>
  <dcterms:modified xsi:type="dcterms:W3CDTF">2022-02-27T13:30:00Z</dcterms:modified>
</cp:coreProperties>
</file>