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8A" w:rsidRPr="00D55EC8" w:rsidRDefault="0047308A" w:rsidP="0047308A">
      <w:pPr>
        <w:pStyle w:val="Heading1"/>
        <w:spacing w:after="0" w:line="360" w:lineRule="auto"/>
        <w:ind w:left="-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55EC8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D55EC8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D55EC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55EC8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:rsidR="0047308A" w:rsidRPr="00802E68" w:rsidRDefault="0047308A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2.1. </w:t>
      </w:r>
      <w:r>
        <w:rPr>
          <w:rFonts w:asciiTheme="minorHAnsi" w:hAnsiTheme="minorHAnsi" w:cstheme="minorHAnsi"/>
          <w:bCs/>
          <w:sz w:val="24"/>
          <w:szCs w:val="24"/>
        </w:rPr>
        <w:t xml:space="preserve">Το ουδέτερο άτομο ενός  χημικού στοιχείου έχει δύο ηλεκτρόνια στη στιβάδα Κ και πέντε ηλεκτρόνια στη στιβάδα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bCs/>
          <w:sz w:val="24"/>
          <w:szCs w:val="24"/>
        </w:rPr>
        <w:t>.</w:t>
      </w:r>
      <w:r w:rsidRPr="00802E6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47308A" w:rsidRPr="00D55EC8" w:rsidRDefault="0047308A" w:rsidP="0047308A">
      <w:pPr>
        <w:spacing w:after="0" w:line="360" w:lineRule="auto"/>
        <w:ind w:left="567" w:firstLine="0"/>
        <w:rPr>
          <w:rFonts w:asciiTheme="minorHAnsi" w:hAnsiTheme="minorHAnsi" w:cstheme="minorHAnsi"/>
          <w:i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>α)</w:t>
      </w:r>
      <w:r w:rsidRPr="00D55E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Ποιος είναι ο συνολικός αριθμός ηλεκτρονίων γύρω από τον πυρήνα του ατόμου αυτού;  </w:t>
      </w:r>
      <w:r w:rsidRPr="00D55EC8">
        <w:rPr>
          <w:rFonts w:asciiTheme="minorHAnsi" w:hAnsiTheme="minorHAnsi" w:cstheme="minorHAnsi"/>
          <w:i/>
          <w:sz w:val="24"/>
          <w:szCs w:val="24"/>
        </w:rPr>
        <w:t xml:space="preserve">(μονάδες 6)  </w:t>
      </w:r>
    </w:p>
    <w:p w:rsidR="0047308A" w:rsidRDefault="0047308A" w:rsidP="0047308A">
      <w:pPr>
        <w:spacing w:after="0" w:line="360" w:lineRule="auto"/>
        <w:ind w:left="567" w:right="-12"/>
        <w:rPr>
          <w:rFonts w:asciiTheme="minorHAnsi" w:hAnsiTheme="minorHAnsi" w:cstheme="minorHAnsi"/>
          <w:i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β) </w:t>
      </w:r>
      <w:r>
        <w:rPr>
          <w:rFonts w:asciiTheme="minorHAnsi" w:hAnsiTheme="minorHAnsi" w:cstheme="minorHAnsi"/>
          <w:sz w:val="24"/>
          <w:szCs w:val="24"/>
        </w:rPr>
        <w:t xml:space="preserve">Ποιος είναι ο ατομικός αριθμός του παραπάνω στοιχείου; </w:t>
      </w:r>
      <w:r w:rsidRPr="00D55EC8">
        <w:rPr>
          <w:rFonts w:asciiTheme="minorHAnsi" w:hAnsiTheme="minorHAnsi" w:cstheme="minorHAnsi"/>
          <w:sz w:val="24"/>
          <w:szCs w:val="24"/>
        </w:rPr>
        <w:t xml:space="preserve"> </w:t>
      </w:r>
      <w:r w:rsidRPr="00D55EC8">
        <w:rPr>
          <w:rFonts w:asciiTheme="minorHAnsi" w:hAnsiTheme="minorHAnsi" w:cstheme="minorHAnsi"/>
          <w:i/>
          <w:sz w:val="24"/>
          <w:szCs w:val="24"/>
        </w:rPr>
        <w:t xml:space="preserve">(μονάδες 6)  </w:t>
      </w:r>
    </w:p>
    <w:p w:rsidR="0047308A" w:rsidRPr="00D55EC8" w:rsidRDefault="0047308A" w:rsidP="0047308A">
      <w:pPr>
        <w:spacing w:after="0" w:line="360" w:lineRule="auto"/>
        <w:ind w:left="-5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:rsidR="0047308A" w:rsidRPr="00D55EC8" w:rsidRDefault="0047308A" w:rsidP="0047308A">
      <w:pPr>
        <w:spacing w:after="0" w:line="360" w:lineRule="auto"/>
        <w:ind w:left="-5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:rsidR="009D00F6" w:rsidRPr="009D00F6" w:rsidRDefault="0047308A" w:rsidP="009D00F6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2.2. </w:t>
      </w:r>
      <w:r w:rsidRPr="00BE4CFE">
        <w:rPr>
          <w:rFonts w:asciiTheme="minorHAnsi" w:hAnsiTheme="minorHAnsi" w:cstheme="minorHAnsi"/>
          <w:sz w:val="24"/>
          <w:szCs w:val="24"/>
        </w:rPr>
        <w:t xml:space="preserve">Στο τμήμα του Περιοδικού Πίνακα που φαίνεται, </w:t>
      </w:r>
      <w:r>
        <w:rPr>
          <w:rFonts w:asciiTheme="minorHAnsi" w:hAnsiTheme="minorHAnsi" w:cstheme="minorHAnsi"/>
          <w:bCs/>
          <w:sz w:val="24"/>
          <w:szCs w:val="24"/>
        </w:rPr>
        <w:t>τ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ο χημικό στοιχείο </w:t>
      </w:r>
      <w:r w:rsidRPr="00BE4CFE">
        <w:rPr>
          <w:rFonts w:asciiTheme="minorHAnsi" w:hAnsiTheme="minorHAnsi" w:cstheme="minorHAnsi"/>
          <w:bCs/>
          <w:sz w:val="24"/>
          <w:szCs w:val="24"/>
          <w:vertAlign w:val="subscript"/>
        </w:rPr>
        <w:t>1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Η έχει </w:t>
      </w:r>
      <w:r>
        <w:rPr>
          <w:rFonts w:asciiTheme="minorHAnsi" w:hAnsiTheme="minorHAnsi" w:cstheme="minorHAnsi"/>
          <w:bCs/>
          <w:sz w:val="24"/>
          <w:szCs w:val="24"/>
        </w:rPr>
        <w:t>α</w:t>
      </w:r>
      <w:r w:rsidRPr="00BE4CFE">
        <w:rPr>
          <w:rFonts w:asciiTheme="minorHAnsi" w:hAnsiTheme="minorHAnsi" w:cstheme="minorHAnsi"/>
          <w:bCs/>
          <w:sz w:val="24"/>
          <w:szCs w:val="24"/>
        </w:rPr>
        <w:t>τομικό αριθμό 1 και το</w:t>
      </w:r>
      <w:r>
        <w:rPr>
          <w:rFonts w:asciiTheme="minorHAnsi" w:hAnsiTheme="minorHAnsi" w:cstheme="minorHAnsi"/>
          <w:bCs/>
          <w:sz w:val="24"/>
          <w:szCs w:val="24"/>
        </w:rPr>
        <w:t xml:space="preserve"> χημικό στοιχείο 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E4CFE">
        <w:rPr>
          <w:rFonts w:asciiTheme="minorHAnsi" w:hAnsiTheme="minorHAnsi" w:cstheme="minorHAnsi"/>
          <w:bCs/>
          <w:sz w:val="24"/>
          <w:szCs w:val="24"/>
          <w:vertAlign w:val="subscript"/>
        </w:rPr>
        <w:t>3</w:t>
      </w:r>
      <w:r w:rsidRPr="00BE4CFE">
        <w:rPr>
          <w:rFonts w:asciiTheme="minorHAnsi" w:hAnsiTheme="minorHAnsi" w:cstheme="minorHAnsi"/>
          <w:bCs/>
          <w:sz w:val="24"/>
          <w:szCs w:val="24"/>
          <w:lang w:val="en-US"/>
        </w:rPr>
        <w:t>Li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  έχει ατομικό αριθμό 3. </w:t>
      </w:r>
      <w:r w:rsidRPr="00BE4CFE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  <w:r w:rsidR="009D00F6">
        <w:rPr>
          <w:rFonts w:asciiTheme="minorHAnsi" w:hAnsiTheme="minorHAnsi" w:cstheme="minorHAnsi"/>
          <w:bCs/>
          <w:sz w:val="24"/>
          <w:szCs w:val="24"/>
        </w:rPr>
        <w:t xml:space="preserve">α τοποθετήσετε τα </w:t>
      </w:r>
      <w:proofErr w:type="gramStart"/>
      <w:r w:rsidR="009D00F6">
        <w:rPr>
          <w:rFonts w:asciiTheme="minorHAnsi" w:hAnsiTheme="minorHAnsi" w:cstheme="minorHAnsi"/>
          <w:bCs/>
          <w:sz w:val="24"/>
          <w:szCs w:val="24"/>
        </w:rPr>
        <w:t xml:space="preserve">στοιχεία 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D00F6" w:rsidRPr="009D00F6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D00F6" w:rsidRPr="00BE4CFE">
        <w:rPr>
          <w:rFonts w:asciiTheme="minorHAnsi" w:hAnsiTheme="minorHAnsi" w:cstheme="minorHAnsi"/>
          <w:sz w:val="24"/>
          <w:szCs w:val="24"/>
          <w:lang w:val="en-US"/>
        </w:rPr>
        <w:t>He</w:t>
      </w:r>
      <w:proofErr w:type="gramEnd"/>
      <w:r w:rsidR="009D00F6" w:rsidRPr="009D00F6">
        <w:rPr>
          <w:rFonts w:asciiTheme="minorHAnsi" w:hAnsiTheme="minorHAnsi" w:cstheme="minorHAnsi"/>
          <w:sz w:val="24"/>
          <w:szCs w:val="24"/>
        </w:rPr>
        <w:t>,</w:t>
      </w:r>
      <w:r w:rsidR="009D00F6" w:rsidRPr="009D00F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D00F6" w:rsidRPr="009D00F6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9D00F6" w:rsidRPr="00BE4CFE">
        <w:rPr>
          <w:rFonts w:asciiTheme="minorHAnsi" w:hAnsiTheme="minorHAnsi" w:cstheme="minorHAnsi"/>
          <w:sz w:val="24"/>
          <w:szCs w:val="24"/>
          <w:lang w:val="en-US"/>
        </w:rPr>
        <w:t>Be</w:t>
      </w:r>
      <w:r w:rsidR="009D00F6">
        <w:rPr>
          <w:rFonts w:asciiTheme="minorHAnsi" w:hAnsiTheme="minorHAnsi" w:cstheme="minorHAnsi"/>
          <w:sz w:val="24"/>
          <w:szCs w:val="24"/>
        </w:rPr>
        <w:t xml:space="preserve">  και </w:t>
      </w:r>
      <w:r w:rsidR="009D00F6" w:rsidRPr="009D00F6">
        <w:rPr>
          <w:rFonts w:asciiTheme="minorHAnsi" w:hAnsiTheme="minorHAnsi" w:cstheme="minorHAnsi"/>
          <w:sz w:val="24"/>
          <w:szCs w:val="24"/>
        </w:rPr>
        <w:t xml:space="preserve"> </w:t>
      </w:r>
      <w:r w:rsidR="009D00F6" w:rsidRPr="009D00F6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9D00F6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9D00F6" w:rsidRPr="009D00F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D00F6" w:rsidRPr="00BE4CFE">
        <w:rPr>
          <w:rFonts w:asciiTheme="minorHAnsi" w:hAnsiTheme="minorHAnsi" w:cstheme="minorHAnsi"/>
          <w:bCs/>
          <w:sz w:val="24"/>
          <w:szCs w:val="24"/>
        </w:rPr>
        <w:t>στις σωστές θέσεις του Περιοδικού Πίνακα</w:t>
      </w:r>
      <w:r w:rsidR="009D00F6">
        <w:rPr>
          <w:rFonts w:asciiTheme="minorHAnsi" w:hAnsiTheme="minorHAnsi" w:cstheme="minorHAnsi"/>
          <w:bCs/>
          <w:sz w:val="24"/>
          <w:szCs w:val="24"/>
        </w:rPr>
        <w:t>.</w:t>
      </w:r>
      <w:bookmarkStart w:id="0" w:name="_GoBack"/>
      <w:bookmarkEnd w:id="0"/>
    </w:p>
    <w:p w:rsidR="0047308A" w:rsidRPr="005E1CBB" w:rsidRDefault="0047308A" w:rsidP="0047308A">
      <w:pPr>
        <w:spacing w:after="0" w:line="360" w:lineRule="auto"/>
        <w:ind w:right="-12"/>
        <w:jc w:val="center"/>
        <w:rPr>
          <w:rFonts w:asciiTheme="minorHAnsi" w:hAnsiTheme="minorHAnsi" w:cstheme="minorHAnsi"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t>IA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  <w:t xml:space="preserve">      VIIIA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160"/>
        <w:gridCol w:w="1160"/>
        <w:gridCol w:w="1161"/>
        <w:gridCol w:w="1161"/>
        <w:gridCol w:w="1161"/>
        <w:gridCol w:w="1161"/>
        <w:gridCol w:w="1161"/>
        <w:gridCol w:w="1161"/>
      </w:tblGrid>
      <w:tr w:rsidR="0047308A" w:rsidTr="006E646E">
        <w:tc>
          <w:tcPr>
            <w:tcW w:w="1160" w:type="dxa"/>
            <w:tcBorders>
              <w:right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Η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ΙΙΑ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ΙΙΙΑ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08A" w:rsidRPr="005E1CBB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Ι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08A" w:rsidRPr="005E1CBB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08A" w:rsidRPr="005E1CBB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VIA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308A" w:rsidRPr="005E1CBB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VIIA</w:t>
            </w: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308A" w:rsidTr="006E646E">
        <w:tc>
          <w:tcPr>
            <w:tcW w:w="1160" w:type="dxa"/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4347">
              <w:rPr>
                <w:rFonts w:asciiTheme="minorHAnsi" w:hAnsiTheme="minorHAnsi" w:cstheme="minorHAnsi"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Li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308A" w:rsidTr="006E646E">
        <w:tc>
          <w:tcPr>
            <w:tcW w:w="1160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308A" w:rsidTr="006E646E">
        <w:tc>
          <w:tcPr>
            <w:tcW w:w="1160" w:type="dxa"/>
            <w:tcBorders>
              <w:right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08A" w:rsidRDefault="0047308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7308A" w:rsidRPr="00D55EC8" w:rsidRDefault="0047308A" w:rsidP="0047308A">
      <w:pPr>
        <w:spacing w:after="0" w:line="360" w:lineRule="auto"/>
        <w:jc w:val="right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 w:rsidRPr="00D55EC8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3</w:t>
      </w:r>
    </w:p>
    <w:p w:rsidR="00F74E9A" w:rsidRDefault="00F74E9A"/>
    <w:sectPr w:rsidR="00F74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8A"/>
    <w:rsid w:val="0047308A"/>
    <w:rsid w:val="009D00F6"/>
    <w:rsid w:val="00F7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8A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paragraph" w:styleId="Heading1">
    <w:name w:val="heading 1"/>
    <w:next w:val="Normal"/>
    <w:link w:val="Heading1Char"/>
    <w:uiPriority w:val="9"/>
    <w:qFormat/>
    <w:rsid w:val="0047308A"/>
    <w:pPr>
      <w:keepNext/>
      <w:keepLines/>
      <w:spacing w:after="95" w:line="259" w:lineRule="auto"/>
      <w:ind w:left="10" w:hanging="10"/>
      <w:outlineLvl w:val="0"/>
    </w:pPr>
    <w:rPr>
      <w:rFonts w:ascii="Tahoma" w:eastAsia="Tahoma" w:hAnsi="Tahoma" w:cs="Tahoma"/>
      <w:b/>
      <w:color w:val="000000"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08A"/>
    <w:rPr>
      <w:rFonts w:ascii="Tahoma" w:eastAsia="Tahoma" w:hAnsi="Tahoma" w:cs="Tahoma"/>
      <w:b/>
      <w:color w:val="000000"/>
      <w:sz w:val="28"/>
      <w:lang w:val="el-GR" w:eastAsia="el-GR"/>
    </w:rPr>
  </w:style>
  <w:style w:type="table" w:styleId="TableGrid">
    <w:name w:val="Table Grid"/>
    <w:basedOn w:val="TableNormal"/>
    <w:uiPriority w:val="39"/>
    <w:rsid w:val="0047308A"/>
    <w:pPr>
      <w:spacing w:after="0" w:line="240" w:lineRule="auto"/>
    </w:pPr>
    <w:rPr>
      <w:rFonts w:eastAsiaTheme="minorEastAsia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8A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paragraph" w:styleId="Heading1">
    <w:name w:val="heading 1"/>
    <w:next w:val="Normal"/>
    <w:link w:val="Heading1Char"/>
    <w:uiPriority w:val="9"/>
    <w:qFormat/>
    <w:rsid w:val="0047308A"/>
    <w:pPr>
      <w:keepNext/>
      <w:keepLines/>
      <w:spacing w:after="95" w:line="259" w:lineRule="auto"/>
      <w:ind w:left="10" w:hanging="10"/>
      <w:outlineLvl w:val="0"/>
    </w:pPr>
    <w:rPr>
      <w:rFonts w:ascii="Tahoma" w:eastAsia="Tahoma" w:hAnsi="Tahoma" w:cs="Tahoma"/>
      <w:b/>
      <w:color w:val="000000"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08A"/>
    <w:rPr>
      <w:rFonts w:ascii="Tahoma" w:eastAsia="Tahoma" w:hAnsi="Tahoma" w:cs="Tahoma"/>
      <w:b/>
      <w:color w:val="000000"/>
      <w:sz w:val="28"/>
      <w:lang w:val="el-GR" w:eastAsia="el-GR"/>
    </w:rPr>
  </w:style>
  <w:style w:type="table" w:styleId="TableGrid">
    <w:name w:val="Table Grid"/>
    <w:basedOn w:val="TableNormal"/>
    <w:uiPriority w:val="39"/>
    <w:rsid w:val="0047308A"/>
    <w:pPr>
      <w:spacing w:after="0" w:line="240" w:lineRule="auto"/>
    </w:pPr>
    <w:rPr>
      <w:rFonts w:eastAsiaTheme="minorEastAsia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2</cp:revision>
  <dcterms:created xsi:type="dcterms:W3CDTF">2022-03-11T18:39:00Z</dcterms:created>
  <dcterms:modified xsi:type="dcterms:W3CDTF">2022-03-11T18:39:00Z</dcterms:modified>
</cp:coreProperties>
</file>