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5FD" w:rsidRPr="009345FD" w:rsidRDefault="009345FD" w:rsidP="009345FD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ΜΑΘΗΜΑ</w:t>
      </w:r>
      <w:r w:rsidRPr="009345FD">
        <w:rPr>
          <w:rFonts w:cs="Calibri"/>
          <w:b/>
          <w:sz w:val="24"/>
          <w:szCs w:val="24"/>
        </w:rPr>
        <w:t xml:space="preserve"> </w:t>
      </w:r>
      <w:r w:rsidRPr="00250D3D">
        <w:rPr>
          <w:rFonts w:cs="Calibri"/>
          <w:b/>
          <w:sz w:val="24"/>
          <w:szCs w:val="24"/>
          <w:lang w:val="en-US"/>
        </w:rPr>
        <w:t>I</w:t>
      </w:r>
      <w:r>
        <w:rPr>
          <w:rFonts w:cs="Calibri"/>
          <w:b/>
          <w:sz w:val="24"/>
          <w:szCs w:val="24"/>
        </w:rPr>
        <w:t>Ι</w:t>
      </w:r>
      <w:r w:rsidRPr="009345FD">
        <w:rPr>
          <w:rFonts w:cs="Calibri"/>
          <w:b/>
          <w:sz w:val="24"/>
          <w:szCs w:val="24"/>
        </w:rPr>
        <w:t xml:space="preserve">, </w:t>
      </w:r>
      <w:r w:rsidRPr="00250D3D">
        <w:rPr>
          <w:rFonts w:cs="Calibri"/>
          <w:b/>
          <w:sz w:val="24"/>
          <w:szCs w:val="24"/>
        </w:rPr>
        <w:t>ΜΑΘΗΜΑ</w:t>
      </w:r>
      <w:r w:rsidRPr="009345FD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  <w:lang w:val="en-US"/>
        </w:rPr>
        <w:t>VI</w:t>
      </w:r>
    </w:p>
    <w:p w:rsidR="009345FD" w:rsidRPr="00250D3D" w:rsidRDefault="009345FD" w:rsidP="009345FD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ΚΕΙΜΕΝΟ</w:t>
      </w:r>
    </w:p>
    <w:p w:rsidR="009345FD" w:rsidRDefault="009345FD" w:rsidP="009345FD">
      <w:pPr>
        <w:jc w:val="both"/>
        <w:rPr>
          <w:rFonts w:asciiTheme="minorHAnsi" w:hAnsiTheme="minorHAnsi" w:cs="Lucida Sans Unicode"/>
          <w:color w:val="000000"/>
          <w:sz w:val="24"/>
          <w:szCs w:val="24"/>
          <w:lang w:val="en-US"/>
        </w:rPr>
      </w:pPr>
      <w:r w:rsidRPr="009345FD">
        <w:rPr>
          <w:rFonts w:asciiTheme="minorHAnsi" w:hAnsiTheme="minorHAnsi" w:cs="Calibri"/>
          <w:sz w:val="24"/>
          <w:szCs w:val="24"/>
        </w:rPr>
        <w:t>α</w:t>
      </w:r>
      <w:r w:rsidR="00F01A2F">
        <w:rPr>
          <w:rFonts w:asciiTheme="minorHAnsi" w:hAnsiTheme="minorHAnsi" w:cs="Calibri"/>
          <w:sz w:val="24"/>
          <w:szCs w:val="24"/>
        </w:rPr>
        <w:t>)</w:t>
      </w:r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Aenēas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filius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Anchīsae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est. Patria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Aenēae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Troia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est.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Graeci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Troiam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oppugnant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et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dolo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expugnant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.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Aenēas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cum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Anchīsā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, cum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nato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et cum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sociis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ad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Italiam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Calibri"/>
          <w:sz w:val="24"/>
          <w:szCs w:val="24"/>
          <w:lang w:val="en-US"/>
        </w:rPr>
        <w:t>navigat</w:t>
      </w:r>
      <w:proofErr w:type="spellEnd"/>
      <w:r w:rsidRPr="009345FD">
        <w:rPr>
          <w:rFonts w:asciiTheme="minorHAnsi" w:hAnsiTheme="minorHAnsi" w:cs="Calibri"/>
          <w:sz w:val="24"/>
          <w:szCs w:val="24"/>
          <w:lang w:val="en-US"/>
        </w:rPr>
        <w:t xml:space="preserve">.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Sed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venti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pontum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turbant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et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Aenēan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in</w:t>
      </w:r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Africam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portant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.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Ibi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Didō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regīna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novam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patriam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fundat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.</w:t>
      </w:r>
    </w:p>
    <w:p w:rsidR="009345FD" w:rsidRPr="00F01A2F" w:rsidRDefault="009345FD" w:rsidP="009345FD">
      <w:pPr>
        <w:jc w:val="both"/>
        <w:rPr>
          <w:rFonts w:asciiTheme="minorHAnsi" w:hAnsiTheme="minorHAnsi" w:cs="Lucida Sans Unicode"/>
          <w:color w:val="000000"/>
          <w:sz w:val="24"/>
          <w:szCs w:val="24"/>
          <w:lang w:val="en-US"/>
        </w:rPr>
      </w:pPr>
      <w:r>
        <w:rPr>
          <w:rFonts w:asciiTheme="minorHAnsi" w:hAnsiTheme="minorHAnsi" w:cs="Lucida Sans Unicode"/>
          <w:color w:val="000000"/>
          <w:sz w:val="24"/>
          <w:szCs w:val="24"/>
        </w:rPr>
        <w:t>β</w:t>
      </w:r>
      <w:r w:rsidR="003F20BC" w:rsidRPr="003F20BC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)</w:t>
      </w:r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Mens</w:t>
      </w:r>
      <w:proofErr w:type="spellEnd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et animus et </w:t>
      </w:r>
      <w:proofErr w:type="spellStart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c</w:t>
      </w:r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onsilium</w:t>
      </w:r>
      <w:proofErr w:type="spellEnd"/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et </w:t>
      </w:r>
      <w:proofErr w:type="spellStart"/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sententia</w:t>
      </w:r>
      <w:proofErr w:type="spellEnd"/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civitātis</w:t>
      </w:r>
      <w:proofErr w:type="spellEnd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posita</w:t>
      </w:r>
      <w:proofErr w:type="spellEnd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est</w:t>
      </w:r>
      <w:proofErr w:type="spellEnd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in </w:t>
      </w:r>
      <w:proofErr w:type="spellStart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legibus</w:t>
      </w:r>
      <w:proofErr w:type="spellEnd"/>
      <w:r w:rsidR="00F01A2F" w:rsidRPr="00F01A2F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.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Ut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corpora nostra sine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mente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, sic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civitas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sine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lege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non stat.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Legum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ministri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sunt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magistrātus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legum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interpretes</w:t>
      </w:r>
      <w:proofErr w:type="spellEnd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iudices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,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legum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denique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inorHAnsi" w:hAnsiTheme="minorHAnsi" w:cs="Lucida Sans Unicode"/>
          <w:color w:val="000000"/>
          <w:sz w:val="24"/>
          <w:szCs w:val="24"/>
          <w:lang w:val="en-US"/>
        </w:rPr>
        <w:t>omnes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servi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sumus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: sic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enim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liberi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esse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 xml:space="preserve"> </w:t>
      </w:r>
      <w:proofErr w:type="spellStart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possumus</w:t>
      </w:r>
      <w:proofErr w:type="spellEnd"/>
      <w:r w:rsidRPr="009345FD">
        <w:rPr>
          <w:rFonts w:asciiTheme="minorHAnsi" w:hAnsiTheme="minorHAnsi" w:cs="Lucida Sans Unicode"/>
          <w:color w:val="000000"/>
          <w:sz w:val="24"/>
          <w:szCs w:val="24"/>
          <w:lang w:val="en-US"/>
        </w:rPr>
        <w:t>.</w:t>
      </w:r>
    </w:p>
    <w:p w:rsidR="00767283" w:rsidRPr="00250D3D" w:rsidRDefault="00767283" w:rsidP="00767283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250D3D">
        <w:rPr>
          <w:rFonts w:cs="Calibri"/>
          <w:b/>
          <w:sz w:val="24"/>
          <w:szCs w:val="24"/>
        </w:rPr>
        <w:t>ΠΑΡΑΤΗΡΗΣΕΙΣ</w:t>
      </w:r>
    </w:p>
    <w:p w:rsidR="00767283" w:rsidRPr="00250D3D" w:rsidRDefault="00767283" w:rsidP="0076728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Α. Να μεταφράσετε</w:t>
      </w:r>
      <w:r w:rsidRPr="00250D3D">
        <w:rPr>
          <w:sz w:val="24"/>
          <w:szCs w:val="24"/>
        </w:rPr>
        <w:t xml:space="preserve"> στη Νέα Ελληνική τα αποσπάσματα.</w:t>
      </w:r>
    </w:p>
    <w:p w:rsidR="00767283" w:rsidRPr="00250D3D" w:rsidRDefault="00767283" w:rsidP="00767283">
      <w:pPr>
        <w:spacing w:after="0" w:line="360" w:lineRule="auto"/>
        <w:ind w:left="5760" w:firstLine="720"/>
        <w:jc w:val="both"/>
        <w:rPr>
          <w:b/>
          <w:sz w:val="24"/>
          <w:szCs w:val="24"/>
        </w:rPr>
      </w:pPr>
      <w:r w:rsidRPr="00250D3D">
        <w:rPr>
          <w:sz w:val="24"/>
          <w:szCs w:val="24"/>
        </w:rPr>
        <w:t xml:space="preserve">   </w:t>
      </w:r>
      <w:r w:rsidRPr="00250D3D">
        <w:rPr>
          <w:b/>
          <w:sz w:val="24"/>
          <w:szCs w:val="24"/>
        </w:rPr>
        <w:t>Μονάδες 20</w:t>
      </w:r>
    </w:p>
    <w:p w:rsidR="00767283" w:rsidRPr="00F01A2F" w:rsidRDefault="00767283" w:rsidP="009345FD">
      <w:pPr>
        <w:jc w:val="both"/>
        <w:rPr>
          <w:rFonts w:asciiTheme="minorHAnsi" w:hAnsiTheme="minorHAnsi" w:cs="Calibri"/>
          <w:sz w:val="24"/>
          <w:szCs w:val="24"/>
        </w:rPr>
      </w:pPr>
      <w:r w:rsidRPr="00F01A2F">
        <w:rPr>
          <w:rFonts w:asciiTheme="minorHAnsi" w:hAnsiTheme="minorHAnsi" w:cs="Calibri"/>
          <w:sz w:val="24"/>
          <w:szCs w:val="24"/>
        </w:rPr>
        <w:t xml:space="preserve">Β. 2. </w:t>
      </w:r>
      <w:r w:rsidR="00F01A2F" w:rsidRPr="00F01A2F">
        <w:rPr>
          <w:sz w:val="24"/>
          <w:szCs w:val="24"/>
        </w:rPr>
        <w:t>Να</w:t>
      </w:r>
      <w:r w:rsidR="00F01A2F" w:rsidRPr="00F01A2F">
        <w:rPr>
          <w:color w:val="FF0000"/>
          <w:sz w:val="24"/>
          <w:szCs w:val="24"/>
        </w:rPr>
        <w:t xml:space="preserve"> </w:t>
      </w:r>
      <w:r w:rsidR="00F01A2F" w:rsidRPr="00F01A2F">
        <w:rPr>
          <w:sz w:val="24"/>
          <w:szCs w:val="24"/>
        </w:rPr>
        <w:t xml:space="preserve">αντιστοιχίσετε τις λατινικές λέξεις της στήλης Α </w:t>
      </w:r>
      <w:r w:rsidR="00192A93" w:rsidRPr="00F01A2F">
        <w:rPr>
          <w:sz w:val="24"/>
          <w:szCs w:val="24"/>
        </w:rPr>
        <w:t>με τις</w:t>
      </w:r>
      <w:r w:rsidR="00F01A2F">
        <w:rPr>
          <w:sz w:val="24"/>
          <w:szCs w:val="24"/>
        </w:rPr>
        <w:t xml:space="preserve"> ελληνικές λέξεις της</w:t>
      </w:r>
      <w:r w:rsidR="00192A93" w:rsidRPr="00F01A2F">
        <w:rPr>
          <w:sz w:val="24"/>
          <w:szCs w:val="24"/>
        </w:rPr>
        <w:t xml:space="preserve"> στήλης </w:t>
      </w:r>
      <w:r w:rsidR="00F01A2F">
        <w:rPr>
          <w:sz w:val="24"/>
          <w:szCs w:val="24"/>
        </w:rPr>
        <w:t xml:space="preserve">Β </w:t>
      </w:r>
      <w:r w:rsidR="00192A93" w:rsidRPr="00F01A2F">
        <w:rPr>
          <w:sz w:val="24"/>
          <w:szCs w:val="24"/>
        </w:rPr>
        <w:t>με τις οποίες είναι ετυμολογικά συγγενείς (δύο λέξεις της στήλης Β περισσεύουν).</w:t>
      </w:r>
    </w:p>
    <w:tbl>
      <w:tblPr>
        <w:tblStyle w:val="a3"/>
        <w:tblW w:w="0" w:type="auto"/>
        <w:tblLook w:val="04A0"/>
      </w:tblPr>
      <w:tblGrid>
        <w:gridCol w:w="2235"/>
        <w:gridCol w:w="2270"/>
      </w:tblGrid>
      <w:tr w:rsidR="00767283" w:rsidRPr="00F01A2F" w:rsidTr="00192A93">
        <w:tc>
          <w:tcPr>
            <w:tcW w:w="2235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 xml:space="preserve">    Α</w:t>
            </w:r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 xml:space="preserve">     Β</w:t>
            </w:r>
          </w:p>
        </w:tc>
      </w:tr>
      <w:tr w:rsidR="00767283" w:rsidRPr="00F01A2F" w:rsidTr="00192A93">
        <w:tc>
          <w:tcPr>
            <w:tcW w:w="2235" w:type="dxa"/>
          </w:tcPr>
          <w:p w:rsidR="00767283" w:rsidRPr="00F01A2F" w:rsidRDefault="00F01A2F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oppugnant</w:t>
            </w:r>
            <w:proofErr w:type="spellEnd"/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μάχομαι</w:t>
            </w:r>
          </w:p>
        </w:tc>
      </w:tr>
      <w:tr w:rsidR="00767283" w:rsidRPr="00F01A2F" w:rsidTr="00192A93">
        <w:tc>
          <w:tcPr>
            <w:tcW w:w="2235" w:type="dxa"/>
          </w:tcPr>
          <w:p w:rsidR="00767283" w:rsidRPr="00F01A2F" w:rsidRDefault="00F01A2F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sociis</w:t>
            </w:r>
            <w:proofErr w:type="spellEnd"/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proofErr w:type="spellStart"/>
            <w:r w:rsidRPr="00F01A2F">
              <w:rPr>
                <w:rFonts w:asciiTheme="minorHAnsi" w:hAnsiTheme="minorHAnsi" w:cs="Calibri"/>
                <w:iCs/>
                <w:sz w:val="24"/>
                <w:szCs w:val="24"/>
              </w:rPr>
              <w:t>ἄνευ</w:t>
            </w:r>
            <w:proofErr w:type="spellEnd"/>
            <w:r w:rsidRPr="00F01A2F">
              <w:rPr>
                <w:rFonts w:asciiTheme="minorHAnsi" w:hAnsiTheme="minorHAnsi" w:cs="Calibri"/>
                <w:sz w:val="24"/>
                <w:szCs w:val="24"/>
              </w:rPr>
              <w:t>  </w:t>
            </w:r>
          </w:p>
        </w:tc>
      </w:tr>
      <w:tr w:rsidR="00767283" w:rsidRPr="00F01A2F" w:rsidTr="00192A93">
        <w:tc>
          <w:tcPr>
            <w:tcW w:w="2235" w:type="dxa"/>
          </w:tcPr>
          <w:p w:rsidR="00767283" w:rsidRPr="00F01A2F" w:rsidRDefault="00F01A2F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σοσιαλιστικός</w:t>
            </w:r>
          </w:p>
        </w:tc>
      </w:tr>
      <w:tr w:rsidR="00767283" w:rsidRPr="00F01A2F" w:rsidTr="00192A93">
        <w:tc>
          <w:tcPr>
            <w:tcW w:w="2235" w:type="dxa"/>
          </w:tcPr>
          <w:p w:rsidR="00767283" w:rsidRPr="00F01A2F" w:rsidRDefault="00F01A2F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  <w:lang w:val="en-US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sine</w:t>
            </w:r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δεσπότης</w:t>
            </w:r>
          </w:p>
        </w:tc>
      </w:tr>
      <w:tr w:rsidR="00767283" w:rsidRPr="00F01A2F" w:rsidTr="00192A93">
        <w:tc>
          <w:tcPr>
            <w:tcW w:w="2235" w:type="dxa"/>
          </w:tcPr>
          <w:p w:rsidR="00767283" w:rsidRPr="00F01A2F" w:rsidRDefault="00F01A2F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possumus</w:t>
            </w:r>
            <w:proofErr w:type="spellEnd"/>
          </w:p>
        </w:tc>
        <w:tc>
          <w:tcPr>
            <w:tcW w:w="2268" w:type="dxa"/>
          </w:tcPr>
          <w:p w:rsidR="0076728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ανοχή</w:t>
            </w:r>
          </w:p>
        </w:tc>
      </w:tr>
      <w:tr w:rsidR="00767283" w:rsidRPr="00F01A2F" w:rsidTr="00192A93">
        <w:tc>
          <w:tcPr>
            <w:tcW w:w="2235" w:type="dxa"/>
          </w:tcPr>
          <w:p w:rsidR="00192A93" w:rsidRPr="00F01A2F" w:rsidRDefault="00192A93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283" w:rsidRPr="00F01A2F" w:rsidRDefault="00AE625A" w:rsidP="00192A93">
            <w:pPr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πυγμή</w:t>
            </w:r>
          </w:p>
        </w:tc>
      </w:tr>
      <w:tr w:rsidR="00192A93" w:rsidRPr="00F01A2F" w:rsidTr="00192A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05"/>
        </w:trPr>
        <w:tc>
          <w:tcPr>
            <w:tcW w:w="2235" w:type="dxa"/>
            <w:tcBorders>
              <w:top w:val="single" w:sz="4" w:space="0" w:color="000000" w:themeColor="text1"/>
            </w:tcBorders>
          </w:tcPr>
          <w:p w:rsidR="00192A93" w:rsidRPr="00F01A2F" w:rsidRDefault="00192A93" w:rsidP="00192A93">
            <w:pPr>
              <w:ind w:left="108"/>
              <w:jc w:val="both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single" w:sz="4" w:space="0" w:color="000000" w:themeColor="text1"/>
            </w:tcBorders>
            <w:shd w:val="clear" w:color="auto" w:fill="auto"/>
          </w:tcPr>
          <w:p w:rsidR="00192A93" w:rsidRPr="00F01A2F" w:rsidRDefault="00192A93">
            <w:pPr>
              <w:rPr>
                <w:rFonts w:asciiTheme="minorHAnsi" w:hAnsiTheme="minorHAnsi" w:cs="Calibri"/>
                <w:sz w:val="24"/>
                <w:szCs w:val="24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</w:rPr>
              <w:t>ναυτικός</w:t>
            </w:r>
          </w:p>
        </w:tc>
      </w:tr>
    </w:tbl>
    <w:p w:rsidR="00142EE0" w:rsidRPr="00F01A2F" w:rsidRDefault="009345FD" w:rsidP="009345FD">
      <w:pPr>
        <w:rPr>
          <w:rFonts w:asciiTheme="minorHAnsi" w:hAnsiTheme="minorHAnsi" w:cs="Calibri"/>
          <w:b/>
          <w:sz w:val="24"/>
          <w:szCs w:val="24"/>
        </w:rPr>
      </w:pPr>
      <w:r w:rsidRPr="00F01A2F">
        <w:rPr>
          <w:rFonts w:asciiTheme="minorHAnsi" w:hAnsiTheme="minorHAnsi" w:cs="Calibri"/>
          <w:sz w:val="24"/>
          <w:szCs w:val="24"/>
          <w:lang w:val="en-US"/>
        </w:rPr>
        <w:t> </w:t>
      </w:r>
      <w:r w:rsidR="00AE625A" w:rsidRPr="00F01A2F"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                </w:t>
      </w:r>
      <w:r w:rsidR="00AE625A" w:rsidRPr="00F01A2F">
        <w:rPr>
          <w:rFonts w:asciiTheme="minorHAnsi" w:hAnsiTheme="minorHAnsi" w:cs="Calibri"/>
          <w:b/>
          <w:sz w:val="24"/>
          <w:szCs w:val="24"/>
        </w:rPr>
        <w:t>Μονάδες 10</w:t>
      </w:r>
    </w:p>
    <w:p w:rsidR="00AE625A" w:rsidRPr="00F01A2F" w:rsidRDefault="00AE625A" w:rsidP="009345FD">
      <w:pPr>
        <w:rPr>
          <w:rFonts w:asciiTheme="minorHAnsi" w:hAnsiTheme="minorHAnsi"/>
          <w:sz w:val="24"/>
          <w:szCs w:val="24"/>
        </w:rPr>
      </w:pPr>
      <w:r w:rsidRPr="00F01A2F">
        <w:rPr>
          <w:rFonts w:asciiTheme="minorHAnsi" w:hAnsiTheme="minorHAnsi"/>
          <w:sz w:val="24"/>
          <w:szCs w:val="24"/>
        </w:rPr>
        <w:t xml:space="preserve">Β. 6. α. </w:t>
      </w:r>
      <w:r w:rsidR="000A1D34" w:rsidRPr="00F01A2F">
        <w:rPr>
          <w:rFonts w:asciiTheme="minorHAnsi" w:hAnsiTheme="minorHAnsi"/>
          <w:sz w:val="24"/>
          <w:szCs w:val="24"/>
        </w:rPr>
        <w:t>Να εντοπίσετε τη συντακτική λειτουργία των παρακάτω όρων:</w:t>
      </w:r>
    </w:p>
    <w:tbl>
      <w:tblPr>
        <w:tblStyle w:val="a3"/>
        <w:tblW w:w="0" w:type="auto"/>
        <w:tblLook w:val="04A0"/>
      </w:tblPr>
      <w:tblGrid>
        <w:gridCol w:w="2235"/>
        <w:gridCol w:w="3260"/>
      </w:tblGrid>
      <w:tr w:rsidR="000A1D34" w:rsidRPr="00F01A2F" w:rsidTr="000A1D34">
        <w:tc>
          <w:tcPr>
            <w:tcW w:w="2235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filius</w:t>
            </w:r>
            <w:proofErr w:type="spellEnd"/>
          </w:p>
        </w:tc>
        <w:tc>
          <w:tcPr>
            <w:tcW w:w="3260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</w:rPr>
            </w:pPr>
            <w:r w:rsidRPr="00F01A2F">
              <w:rPr>
                <w:rFonts w:asciiTheme="minorHAnsi" w:hAnsiTheme="minorHAnsi"/>
                <w:sz w:val="24"/>
                <w:szCs w:val="24"/>
              </w:rPr>
              <w:t>είναι</w:t>
            </w:r>
            <w:r w:rsidRPr="00F01A2F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……….. </w:t>
            </w:r>
            <w:r w:rsidRPr="00F01A2F">
              <w:rPr>
                <w:rFonts w:asciiTheme="minorHAnsi" w:hAnsiTheme="minorHAnsi"/>
                <w:sz w:val="24"/>
                <w:szCs w:val="24"/>
              </w:rPr>
              <w:t>στο …………</w:t>
            </w:r>
          </w:p>
        </w:tc>
      </w:tr>
      <w:tr w:rsidR="000A1D34" w:rsidRPr="00F01A2F" w:rsidTr="000A1D34">
        <w:tc>
          <w:tcPr>
            <w:tcW w:w="2235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 xml:space="preserve">cum </w:t>
            </w:r>
            <w:proofErr w:type="spellStart"/>
            <w:r w:rsidRPr="00F01A2F">
              <w:rPr>
                <w:rFonts w:asciiTheme="minorHAnsi" w:hAnsiTheme="minorHAnsi" w:cs="Calibri"/>
                <w:sz w:val="24"/>
                <w:szCs w:val="24"/>
                <w:lang w:val="en-US"/>
              </w:rPr>
              <w:t>Anchīsā</w:t>
            </w:r>
            <w:proofErr w:type="spellEnd"/>
          </w:p>
        </w:tc>
        <w:tc>
          <w:tcPr>
            <w:tcW w:w="3260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</w:rPr>
            </w:pPr>
            <w:r w:rsidRPr="00F01A2F">
              <w:rPr>
                <w:rFonts w:asciiTheme="minorHAnsi" w:hAnsiTheme="minorHAnsi"/>
                <w:sz w:val="24"/>
                <w:szCs w:val="24"/>
              </w:rPr>
              <w:t>είναι</w:t>
            </w:r>
            <w:r w:rsidRPr="00F01A2F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……….. </w:t>
            </w:r>
            <w:r w:rsidRPr="00F01A2F">
              <w:rPr>
                <w:rFonts w:asciiTheme="minorHAnsi" w:hAnsiTheme="minorHAnsi"/>
                <w:sz w:val="24"/>
                <w:szCs w:val="24"/>
              </w:rPr>
              <w:t>στο …………</w:t>
            </w:r>
          </w:p>
        </w:tc>
      </w:tr>
      <w:tr w:rsidR="000A1D34" w:rsidRPr="00F01A2F" w:rsidTr="000A1D34">
        <w:tc>
          <w:tcPr>
            <w:tcW w:w="2235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r w:rsidRPr="00F01A2F">
              <w:rPr>
                <w:rFonts w:asciiTheme="minorHAnsi" w:hAnsiTheme="minorHAnsi" w:cs="Lucida Sans Unicode"/>
                <w:color w:val="000000"/>
                <w:sz w:val="24"/>
                <w:szCs w:val="24"/>
                <w:lang w:val="en-US"/>
              </w:rPr>
              <w:t xml:space="preserve">sine </w:t>
            </w:r>
            <w:proofErr w:type="spellStart"/>
            <w:r w:rsidRPr="00F01A2F">
              <w:rPr>
                <w:rFonts w:asciiTheme="minorHAnsi" w:hAnsiTheme="minorHAnsi" w:cs="Lucida Sans Unicode"/>
                <w:color w:val="000000"/>
                <w:sz w:val="24"/>
                <w:szCs w:val="24"/>
                <w:lang w:val="en-US"/>
              </w:rPr>
              <w:t>mente</w:t>
            </w:r>
            <w:proofErr w:type="spellEnd"/>
          </w:p>
        </w:tc>
        <w:tc>
          <w:tcPr>
            <w:tcW w:w="3260" w:type="dxa"/>
          </w:tcPr>
          <w:p w:rsidR="000A1D34" w:rsidRPr="00F01A2F" w:rsidRDefault="000A1D34" w:rsidP="001104F6">
            <w:pPr>
              <w:rPr>
                <w:rFonts w:asciiTheme="minorHAnsi" w:hAnsiTheme="minorHAnsi"/>
                <w:sz w:val="24"/>
                <w:szCs w:val="24"/>
              </w:rPr>
            </w:pPr>
            <w:r w:rsidRPr="00F01A2F">
              <w:rPr>
                <w:rFonts w:asciiTheme="minorHAnsi" w:hAnsiTheme="minorHAnsi"/>
                <w:sz w:val="24"/>
                <w:szCs w:val="24"/>
              </w:rPr>
              <w:t>είναι</w:t>
            </w:r>
            <w:r w:rsidRPr="00F01A2F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……….. </w:t>
            </w:r>
            <w:r w:rsidRPr="00F01A2F">
              <w:rPr>
                <w:rFonts w:asciiTheme="minorHAnsi" w:hAnsiTheme="minorHAnsi"/>
                <w:sz w:val="24"/>
                <w:szCs w:val="24"/>
              </w:rPr>
              <w:t>στο …………</w:t>
            </w:r>
          </w:p>
        </w:tc>
      </w:tr>
      <w:tr w:rsidR="000A1D34" w:rsidRPr="00F01A2F" w:rsidTr="000A1D34">
        <w:tc>
          <w:tcPr>
            <w:tcW w:w="2235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Lucida Sans Unicode"/>
                <w:color w:val="000000"/>
                <w:sz w:val="24"/>
                <w:szCs w:val="24"/>
                <w:lang w:val="en-US"/>
              </w:rPr>
              <w:t>magistrātus</w:t>
            </w:r>
            <w:proofErr w:type="spellEnd"/>
          </w:p>
        </w:tc>
        <w:tc>
          <w:tcPr>
            <w:tcW w:w="3260" w:type="dxa"/>
          </w:tcPr>
          <w:p w:rsidR="000A1D34" w:rsidRPr="00F01A2F" w:rsidRDefault="000A1D34" w:rsidP="001104F6">
            <w:pPr>
              <w:rPr>
                <w:rFonts w:asciiTheme="minorHAnsi" w:hAnsiTheme="minorHAnsi"/>
                <w:sz w:val="24"/>
                <w:szCs w:val="24"/>
              </w:rPr>
            </w:pPr>
            <w:r w:rsidRPr="00F01A2F">
              <w:rPr>
                <w:rFonts w:asciiTheme="minorHAnsi" w:hAnsiTheme="minorHAnsi"/>
                <w:sz w:val="24"/>
                <w:szCs w:val="24"/>
              </w:rPr>
              <w:t>είναι</w:t>
            </w:r>
            <w:r w:rsidRPr="00F01A2F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……….. </w:t>
            </w:r>
            <w:r w:rsidRPr="00F01A2F">
              <w:rPr>
                <w:rFonts w:asciiTheme="minorHAnsi" w:hAnsiTheme="minorHAnsi"/>
                <w:sz w:val="24"/>
                <w:szCs w:val="24"/>
              </w:rPr>
              <w:t>στο …………</w:t>
            </w:r>
          </w:p>
        </w:tc>
      </w:tr>
      <w:tr w:rsidR="000A1D34" w:rsidRPr="00F01A2F" w:rsidTr="000A1D34">
        <w:tc>
          <w:tcPr>
            <w:tcW w:w="2235" w:type="dxa"/>
          </w:tcPr>
          <w:p w:rsidR="000A1D34" w:rsidRPr="00F01A2F" w:rsidRDefault="000A1D34" w:rsidP="009345FD">
            <w:pPr>
              <w:rPr>
                <w:rFonts w:asciiTheme="minorHAnsi" w:hAnsiTheme="minorHAnsi"/>
                <w:sz w:val="24"/>
                <w:szCs w:val="24"/>
                <w:lang w:val="en-US"/>
              </w:rPr>
            </w:pPr>
            <w:proofErr w:type="spellStart"/>
            <w:r w:rsidRPr="00F01A2F">
              <w:rPr>
                <w:rFonts w:asciiTheme="minorHAnsi" w:hAnsiTheme="minorHAnsi" w:cs="Lucida Sans Unicode"/>
                <w:color w:val="000000"/>
                <w:sz w:val="24"/>
                <w:szCs w:val="24"/>
                <w:lang w:val="en-US"/>
              </w:rPr>
              <w:t>esse</w:t>
            </w:r>
            <w:proofErr w:type="spellEnd"/>
          </w:p>
        </w:tc>
        <w:tc>
          <w:tcPr>
            <w:tcW w:w="3260" w:type="dxa"/>
          </w:tcPr>
          <w:p w:rsidR="000A1D34" w:rsidRPr="00F01A2F" w:rsidRDefault="000A1D34" w:rsidP="001104F6">
            <w:pPr>
              <w:rPr>
                <w:rFonts w:asciiTheme="minorHAnsi" w:hAnsiTheme="minorHAnsi"/>
                <w:sz w:val="24"/>
                <w:szCs w:val="24"/>
              </w:rPr>
            </w:pPr>
            <w:r w:rsidRPr="00F01A2F">
              <w:rPr>
                <w:rFonts w:asciiTheme="minorHAnsi" w:hAnsiTheme="minorHAnsi"/>
                <w:sz w:val="24"/>
                <w:szCs w:val="24"/>
              </w:rPr>
              <w:t>είναι</w:t>
            </w:r>
            <w:r w:rsidRPr="00F01A2F">
              <w:rPr>
                <w:rFonts w:asciiTheme="minorHAnsi" w:hAnsiTheme="minorHAnsi"/>
                <w:sz w:val="24"/>
                <w:szCs w:val="24"/>
                <w:lang w:val="en-US"/>
              </w:rPr>
              <w:t xml:space="preserve"> ……….. </w:t>
            </w:r>
            <w:r w:rsidRPr="00F01A2F">
              <w:rPr>
                <w:rFonts w:asciiTheme="minorHAnsi" w:hAnsiTheme="minorHAnsi"/>
                <w:sz w:val="24"/>
                <w:szCs w:val="24"/>
              </w:rPr>
              <w:t>στο …………</w:t>
            </w:r>
          </w:p>
        </w:tc>
      </w:tr>
    </w:tbl>
    <w:p w:rsidR="000A1D34" w:rsidRPr="00F01A2F" w:rsidRDefault="000A1D34" w:rsidP="009345FD">
      <w:pPr>
        <w:rPr>
          <w:rFonts w:asciiTheme="minorHAnsi" w:hAnsiTheme="minorHAnsi"/>
          <w:sz w:val="24"/>
          <w:szCs w:val="24"/>
        </w:rPr>
      </w:pPr>
      <w:r w:rsidRPr="00F01A2F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                  Μονάδες 10</w:t>
      </w:r>
    </w:p>
    <w:p w:rsidR="000A1D34" w:rsidRPr="00F01A2F" w:rsidRDefault="000A1D34" w:rsidP="000A1D34">
      <w:pPr>
        <w:jc w:val="both"/>
        <w:rPr>
          <w:rFonts w:asciiTheme="minorHAnsi" w:hAnsiTheme="minorHAnsi" w:cs="Calibri"/>
          <w:sz w:val="24"/>
          <w:szCs w:val="24"/>
        </w:rPr>
      </w:pPr>
      <w:r w:rsidRPr="00F01A2F">
        <w:rPr>
          <w:rFonts w:asciiTheme="minorHAnsi" w:hAnsiTheme="minorHAnsi"/>
          <w:sz w:val="24"/>
          <w:szCs w:val="24"/>
        </w:rPr>
        <w:t xml:space="preserve">Β. 6. β. </w:t>
      </w:r>
      <w:proofErr w:type="spellStart"/>
      <w:r w:rsidRPr="00F01A2F">
        <w:rPr>
          <w:rFonts w:asciiTheme="minorHAnsi" w:hAnsiTheme="minorHAnsi" w:cs="Calibri"/>
          <w:sz w:val="24"/>
          <w:szCs w:val="24"/>
          <w:lang w:val="en-US"/>
        </w:rPr>
        <w:t>Graeci</w:t>
      </w:r>
      <w:proofErr w:type="spellEnd"/>
      <w:r w:rsidRPr="00F01A2F">
        <w:rPr>
          <w:rFonts w:asciiTheme="minorHAnsi" w:hAnsiTheme="minorHAnsi" w:cs="Calibri"/>
          <w:sz w:val="24"/>
          <w:szCs w:val="24"/>
        </w:rPr>
        <w:t xml:space="preserve"> </w:t>
      </w:r>
      <w:proofErr w:type="spellStart"/>
      <w:r w:rsidRPr="00F01A2F">
        <w:rPr>
          <w:rFonts w:asciiTheme="minorHAnsi" w:hAnsiTheme="minorHAnsi" w:cs="Calibri"/>
          <w:sz w:val="24"/>
          <w:szCs w:val="24"/>
          <w:lang w:val="en-US"/>
        </w:rPr>
        <w:t>Troiam</w:t>
      </w:r>
      <w:proofErr w:type="spellEnd"/>
      <w:r w:rsidRPr="00F01A2F">
        <w:rPr>
          <w:rFonts w:asciiTheme="minorHAnsi" w:hAnsiTheme="minorHAnsi" w:cs="Calibri"/>
          <w:sz w:val="24"/>
          <w:szCs w:val="24"/>
        </w:rPr>
        <w:t xml:space="preserve"> </w:t>
      </w:r>
      <w:proofErr w:type="spellStart"/>
      <w:r w:rsidRPr="00F01A2F">
        <w:rPr>
          <w:rFonts w:asciiTheme="minorHAnsi" w:hAnsiTheme="minorHAnsi" w:cs="Calibri"/>
          <w:sz w:val="24"/>
          <w:szCs w:val="24"/>
          <w:lang w:val="en-US"/>
        </w:rPr>
        <w:t>oppugnant</w:t>
      </w:r>
      <w:proofErr w:type="spellEnd"/>
      <w:r w:rsidRPr="00F01A2F">
        <w:rPr>
          <w:rFonts w:asciiTheme="minorHAnsi" w:hAnsiTheme="minorHAnsi" w:cs="Calibri"/>
          <w:sz w:val="24"/>
          <w:szCs w:val="24"/>
        </w:rPr>
        <w:t xml:space="preserve"> </w:t>
      </w:r>
      <w:r w:rsidRPr="00F01A2F">
        <w:rPr>
          <w:rFonts w:asciiTheme="minorHAnsi" w:hAnsiTheme="minorHAnsi" w:cs="Calibri"/>
          <w:sz w:val="24"/>
          <w:szCs w:val="24"/>
          <w:lang w:val="en-US"/>
        </w:rPr>
        <w:t>et</w:t>
      </w:r>
      <w:r w:rsidRPr="00F01A2F">
        <w:rPr>
          <w:rFonts w:asciiTheme="minorHAnsi" w:hAnsiTheme="minorHAnsi" w:cs="Calibri"/>
          <w:sz w:val="24"/>
          <w:szCs w:val="24"/>
        </w:rPr>
        <w:t xml:space="preserve"> </w:t>
      </w:r>
      <w:proofErr w:type="spellStart"/>
      <w:r w:rsidRPr="00F01A2F">
        <w:rPr>
          <w:rFonts w:asciiTheme="minorHAnsi" w:hAnsiTheme="minorHAnsi" w:cs="Calibri"/>
          <w:sz w:val="24"/>
          <w:szCs w:val="24"/>
          <w:lang w:val="en-US"/>
        </w:rPr>
        <w:t>dolo</w:t>
      </w:r>
      <w:proofErr w:type="spellEnd"/>
      <w:r w:rsidRPr="00F01A2F">
        <w:rPr>
          <w:rFonts w:asciiTheme="minorHAnsi" w:hAnsiTheme="minorHAnsi" w:cs="Calibri"/>
          <w:sz w:val="24"/>
          <w:szCs w:val="24"/>
        </w:rPr>
        <w:t xml:space="preserve"> </w:t>
      </w:r>
      <w:proofErr w:type="spellStart"/>
      <w:r w:rsidRPr="00F01A2F">
        <w:rPr>
          <w:rFonts w:asciiTheme="minorHAnsi" w:hAnsiTheme="minorHAnsi" w:cs="Calibri"/>
          <w:sz w:val="24"/>
          <w:szCs w:val="24"/>
          <w:lang w:val="en-US"/>
        </w:rPr>
        <w:t>expugnant</w:t>
      </w:r>
      <w:proofErr w:type="spellEnd"/>
      <w:r w:rsidRPr="00F01A2F">
        <w:rPr>
          <w:rFonts w:asciiTheme="minorHAnsi" w:hAnsiTheme="minorHAnsi" w:cs="Calibri"/>
          <w:sz w:val="24"/>
          <w:szCs w:val="24"/>
        </w:rPr>
        <w:t>: αφού χωρίσετε σε προτάσεις την περίοδο (Μονάδες 2), να την ξαναγράψετε τρέποντας τη σύνταξη από ενεργητική σε παθητική (Μονάδες 8).                                                                                   Μονάδες 10</w:t>
      </w:r>
    </w:p>
    <w:p w:rsidR="000A1D34" w:rsidRPr="00F01A2F" w:rsidRDefault="000A1D34" w:rsidP="000A1D34">
      <w:pPr>
        <w:jc w:val="both"/>
        <w:rPr>
          <w:rFonts w:asciiTheme="minorHAnsi" w:hAnsiTheme="minorHAnsi"/>
          <w:b/>
          <w:sz w:val="24"/>
          <w:szCs w:val="24"/>
        </w:rPr>
      </w:pPr>
      <w:r w:rsidRPr="00F01A2F">
        <w:rPr>
          <w:rFonts w:asciiTheme="minorHAnsi" w:hAnsiTheme="minorHAnsi" w:cs="Calibri"/>
          <w:b/>
          <w:sz w:val="24"/>
          <w:szCs w:val="24"/>
        </w:rPr>
        <w:t xml:space="preserve">                                                                                                                             Μονάδες 20</w:t>
      </w:r>
    </w:p>
    <w:sectPr w:rsidR="000A1D34" w:rsidRPr="00F01A2F" w:rsidSect="0076728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345FD"/>
    <w:rsid w:val="000A1D34"/>
    <w:rsid w:val="00142EE0"/>
    <w:rsid w:val="00192A93"/>
    <w:rsid w:val="003F20BC"/>
    <w:rsid w:val="004E08B7"/>
    <w:rsid w:val="006055B0"/>
    <w:rsid w:val="00767283"/>
    <w:rsid w:val="00855EBA"/>
    <w:rsid w:val="009345FD"/>
    <w:rsid w:val="00AE625A"/>
    <w:rsid w:val="00D20167"/>
    <w:rsid w:val="00F0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5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2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Galanaki</dc:creator>
  <cp:lastModifiedBy>Maria Galanaki</cp:lastModifiedBy>
  <cp:revision>7</cp:revision>
  <dcterms:created xsi:type="dcterms:W3CDTF">2022-02-12T16:45:00Z</dcterms:created>
  <dcterms:modified xsi:type="dcterms:W3CDTF">2022-02-15T17:48:00Z</dcterms:modified>
</cp:coreProperties>
</file>