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22" w:rsidRPr="00441D38" w:rsidRDefault="00745D22" w:rsidP="00745D22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441D38">
        <w:rPr>
          <w:rFonts w:cstheme="minorHAnsi"/>
          <w:b/>
          <w:bCs/>
          <w:color w:val="000000"/>
          <w:sz w:val="24"/>
          <w:szCs w:val="24"/>
          <w:lang w:val="el-GR"/>
        </w:rPr>
        <w:t>Ενδεικτικ</w:t>
      </w:r>
      <w:r w:rsidR="0011198E">
        <w:rPr>
          <w:rFonts w:cstheme="minorHAnsi"/>
          <w:b/>
          <w:bCs/>
          <w:color w:val="000000"/>
          <w:sz w:val="24"/>
          <w:szCs w:val="24"/>
          <w:lang w:val="el-GR"/>
        </w:rPr>
        <w:t>ή επίλυση</w:t>
      </w:r>
    </w:p>
    <w:p w:rsidR="00017EBC" w:rsidRDefault="00745D22" w:rsidP="00745D2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240DA0">
        <w:rPr>
          <w:rFonts w:cstheme="minorHAnsi"/>
          <w:b/>
          <w:bCs/>
          <w:sz w:val="24"/>
          <w:szCs w:val="24"/>
          <w:lang w:val="el-GR"/>
        </w:rPr>
        <w:t>α)</w:t>
      </w:r>
      <w:r w:rsidRPr="00240DA0">
        <w:rPr>
          <w:rFonts w:cstheme="minorHAnsi"/>
          <w:sz w:val="24"/>
          <w:szCs w:val="24"/>
          <w:lang w:val="el-GR"/>
        </w:rPr>
        <w:t xml:space="preserve"> </w:t>
      </w:r>
      <w:r w:rsidR="00017EBC" w:rsidRPr="00017EBC">
        <w:rPr>
          <w:rFonts w:cstheme="minorHAnsi"/>
          <w:sz w:val="24"/>
          <w:szCs w:val="24"/>
          <w:lang w:val="el-GR"/>
        </w:rPr>
        <w:t>Η συνολικ</w:t>
      </w:r>
      <w:r w:rsidR="00017EBC">
        <w:rPr>
          <w:rFonts w:cstheme="minorHAnsi"/>
          <w:sz w:val="24"/>
          <w:szCs w:val="24"/>
          <w:lang w:val="el-GR"/>
        </w:rPr>
        <w:t>ή μάζα του διαλύματος είναι</w:t>
      </w:r>
      <w:r w:rsidR="00B854BF">
        <w:rPr>
          <w:rFonts w:cstheme="minorHAnsi"/>
          <w:sz w:val="24"/>
          <w:szCs w:val="24"/>
          <w:lang w:val="el-GR"/>
        </w:rPr>
        <w:t xml:space="preserve"> το άθροισμα της μάζας του νερού και της μάζας της ζάχαρης, δηλαδή</w:t>
      </w:r>
      <w:r w:rsidR="00017EBC">
        <w:rPr>
          <w:rFonts w:cstheme="minorHAnsi"/>
          <w:sz w:val="24"/>
          <w:szCs w:val="24"/>
          <w:lang w:val="el-GR"/>
        </w:rPr>
        <w:t>: 160 g + 40 g = 200 g</w:t>
      </w:r>
    </w:p>
    <w:p w:rsidR="00745D22" w:rsidRPr="00B854BF" w:rsidRDefault="00745D22" w:rsidP="00745D2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441D38">
        <w:rPr>
          <w:rFonts w:cstheme="minorHAnsi"/>
          <w:b/>
          <w:bCs/>
          <w:sz w:val="24"/>
          <w:szCs w:val="24"/>
          <w:lang w:val="el-GR"/>
        </w:rPr>
        <w:t>β)</w:t>
      </w:r>
      <w:r w:rsidRPr="00441D38">
        <w:rPr>
          <w:rFonts w:cstheme="minorHAnsi"/>
          <w:sz w:val="24"/>
          <w:szCs w:val="24"/>
          <w:lang w:val="el-GR"/>
        </w:rPr>
        <w:t xml:space="preserve"> </w:t>
      </w:r>
      <w:r w:rsidR="00B854BF" w:rsidRPr="00B854BF">
        <w:rPr>
          <w:rFonts w:cstheme="minorHAnsi"/>
          <w:sz w:val="24"/>
          <w:szCs w:val="24"/>
          <w:lang w:val="el-GR"/>
        </w:rPr>
        <w:t>Σωστ</w:t>
      </w:r>
      <w:r w:rsidR="00B854BF">
        <w:rPr>
          <w:rFonts w:cstheme="minorHAnsi"/>
          <w:sz w:val="24"/>
          <w:szCs w:val="24"/>
          <w:lang w:val="el-GR"/>
        </w:rPr>
        <w:t xml:space="preserve">ό το </w:t>
      </w:r>
      <w:r w:rsidR="00B854BF" w:rsidRPr="005808CC">
        <w:rPr>
          <w:rFonts w:cstheme="minorHAnsi"/>
          <w:b/>
          <w:sz w:val="24"/>
          <w:szCs w:val="24"/>
          <w:lang w:val="el-GR"/>
        </w:rPr>
        <w:t>ii</w:t>
      </w:r>
      <w:r w:rsidR="00B854BF">
        <w:rPr>
          <w:rFonts w:cstheme="minorHAnsi"/>
          <w:sz w:val="24"/>
          <w:szCs w:val="24"/>
          <w:lang w:val="el-GR"/>
        </w:rPr>
        <w:t xml:space="preserve">. </w:t>
      </w:r>
      <w:r w:rsidRPr="00441D38">
        <w:rPr>
          <w:rFonts w:cstheme="minorHAnsi"/>
          <w:sz w:val="24"/>
          <w:szCs w:val="24"/>
          <w:lang w:val="el-GR"/>
        </w:rPr>
        <w:t xml:space="preserve">Η μάζα </w:t>
      </w:r>
      <w:r w:rsidR="00B854BF">
        <w:rPr>
          <w:rFonts w:cstheme="minorHAnsi"/>
          <w:sz w:val="24"/>
          <w:szCs w:val="24"/>
          <w:lang w:val="el-GR"/>
        </w:rPr>
        <w:t xml:space="preserve">της ζάχαρης στη μισή ποσότητα του διαλύματος θα είναι ίση με τη μισή ποσότητα της ζάχαρης που αρχικά προσθέσαμε, δηλαδή: </w:t>
      </w:r>
      <w:r w:rsidR="00B854BF" w:rsidRPr="00B854BF">
        <w:rPr>
          <w:rFonts w:cstheme="minorHAnsi"/>
          <w:sz w:val="24"/>
          <w:szCs w:val="24"/>
          <w:lang w:val="el-GR"/>
        </w:rPr>
        <w:t xml:space="preserve">20 </w:t>
      </w:r>
      <w:r w:rsidR="00B854BF">
        <w:rPr>
          <w:rFonts w:cstheme="minorHAnsi"/>
          <w:sz w:val="24"/>
          <w:szCs w:val="24"/>
          <w:lang w:val="en-GB"/>
        </w:rPr>
        <w:t>g</w:t>
      </w:r>
    </w:p>
    <w:p w:rsidR="00745D22" w:rsidRPr="00441D38" w:rsidRDefault="00745D22" w:rsidP="00745D22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441D38">
        <w:rPr>
          <w:rFonts w:cstheme="minorHAnsi"/>
          <w:b/>
          <w:bCs/>
          <w:sz w:val="24"/>
          <w:szCs w:val="24"/>
          <w:lang w:val="el-GR"/>
        </w:rPr>
        <w:t>γ)</w:t>
      </w:r>
      <w:r w:rsidRPr="00441D38">
        <w:rPr>
          <w:rFonts w:cstheme="minorHAnsi"/>
          <w:sz w:val="24"/>
          <w:szCs w:val="24"/>
          <w:lang w:val="el-GR"/>
        </w:rPr>
        <w:t xml:space="preserve"> Για </w:t>
      </w:r>
      <w:r>
        <w:rPr>
          <w:rFonts w:cstheme="minorHAnsi"/>
          <w:sz w:val="24"/>
          <w:szCs w:val="24"/>
          <w:lang w:val="el-GR"/>
        </w:rPr>
        <w:t>τον υπολογισμό</w:t>
      </w:r>
      <w:r w:rsidRPr="00441D38">
        <w:rPr>
          <w:rFonts w:cstheme="minorHAnsi"/>
          <w:sz w:val="24"/>
          <w:szCs w:val="24"/>
          <w:lang w:val="el-GR"/>
        </w:rPr>
        <w:t xml:space="preserve"> </w:t>
      </w:r>
      <w:r w:rsidR="00DC5439">
        <w:rPr>
          <w:rFonts w:cstheme="minorHAnsi"/>
          <w:sz w:val="24"/>
          <w:szCs w:val="24"/>
          <w:lang w:val="el-GR"/>
        </w:rPr>
        <w:t xml:space="preserve">της </w:t>
      </w:r>
      <w:r w:rsidR="00B854BF">
        <w:rPr>
          <w:rFonts w:cstheme="minorHAnsi"/>
          <w:sz w:val="24"/>
          <w:szCs w:val="24"/>
          <w:lang w:val="el-GR"/>
        </w:rPr>
        <w:t xml:space="preserve">περιεκτικότητας </w:t>
      </w:r>
      <w:r w:rsidR="00581E50">
        <w:rPr>
          <w:rFonts w:cstheme="minorHAnsi"/>
          <w:sz w:val="24"/>
          <w:szCs w:val="24"/>
          <w:lang w:val="el-GR"/>
        </w:rPr>
        <w:t>(</w:t>
      </w:r>
      <w:r w:rsidR="00581E50">
        <w:rPr>
          <w:rFonts w:cstheme="minorHAnsi"/>
          <w:sz w:val="24"/>
          <w:szCs w:val="24"/>
          <w:lang w:val="en-GB"/>
        </w:rPr>
        <w:t>w</w:t>
      </w:r>
      <w:r w:rsidR="00581E50">
        <w:rPr>
          <w:rFonts w:cstheme="minorHAnsi"/>
          <w:sz w:val="24"/>
          <w:szCs w:val="24"/>
          <w:lang w:val="el-GR"/>
        </w:rPr>
        <w:t>/</w:t>
      </w:r>
      <w:r w:rsidR="00581E50">
        <w:rPr>
          <w:rFonts w:cstheme="minorHAnsi"/>
          <w:sz w:val="24"/>
          <w:szCs w:val="24"/>
          <w:lang w:val="en-GB"/>
        </w:rPr>
        <w:t>w</w:t>
      </w:r>
      <w:r w:rsidR="00581E50">
        <w:rPr>
          <w:rFonts w:cstheme="minorHAnsi"/>
          <w:sz w:val="24"/>
          <w:szCs w:val="24"/>
          <w:lang w:val="el-GR"/>
        </w:rPr>
        <w:t xml:space="preserve">) </w:t>
      </w:r>
      <w:r w:rsidR="00B854BF">
        <w:rPr>
          <w:rFonts w:cstheme="minorHAnsi"/>
          <w:sz w:val="24"/>
          <w:szCs w:val="24"/>
          <w:lang w:val="el-GR"/>
        </w:rPr>
        <w:t xml:space="preserve">σε ζάχαρη </w:t>
      </w:r>
      <w:r w:rsidR="00DC5439">
        <w:rPr>
          <w:rFonts w:cstheme="minorHAnsi"/>
          <w:sz w:val="24"/>
          <w:szCs w:val="24"/>
          <w:lang w:val="el-GR"/>
        </w:rPr>
        <w:t xml:space="preserve"> </w:t>
      </w:r>
      <w:r w:rsidR="00D26D37">
        <w:rPr>
          <w:rFonts w:cstheme="minorHAnsi"/>
          <w:sz w:val="24"/>
          <w:szCs w:val="24"/>
          <w:lang w:val="el-GR"/>
        </w:rPr>
        <w:t xml:space="preserve">που περιέχεται στο διάλυμα </w:t>
      </w:r>
      <w:r w:rsidRPr="00441D38">
        <w:rPr>
          <w:rFonts w:cstheme="minorHAnsi"/>
          <w:sz w:val="24"/>
          <w:szCs w:val="24"/>
          <w:lang w:val="el-GR"/>
        </w:rPr>
        <w:t>έχουμε:</w:t>
      </w:r>
    </w:p>
    <w:p w:rsidR="00745D22" w:rsidRPr="00441D38" w:rsidRDefault="006622AF" w:rsidP="00745D22">
      <w:pPr>
        <w:spacing w:after="0" w:line="360" w:lineRule="auto"/>
        <w:ind w:left="567"/>
        <w:rPr>
          <w:rFonts w:cstheme="minorHAnsi"/>
          <w:iCs/>
          <w:sz w:val="24"/>
          <w:szCs w:val="24"/>
          <w:lang w:val="el-GR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Στα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200 g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διαλύματος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περιέχονται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40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g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 ζάχαρη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Στα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100 g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"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x g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ζάχαρη</m:t>
                </m:r>
              </m:e>
            </m:mr>
          </m:m>
        </m:oMath>
      </m:oMathPara>
    </w:p>
    <w:p w:rsidR="00745D22" w:rsidRPr="00240DA0" w:rsidRDefault="00745D22" w:rsidP="00745D22">
      <w:pPr>
        <w:spacing w:after="0" w:line="360" w:lineRule="auto"/>
        <w:ind w:left="567"/>
        <w:rPr>
          <w:rFonts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200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100 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40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x 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x=20</m:t>
          </m:r>
        </m:oMath>
      </m:oMathPara>
    </w:p>
    <w:p w:rsidR="00745D22" w:rsidRPr="00441D38" w:rsidRDefault="00745D22" w:rsidP="00745D22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441D38">
        <w:rPr>
          <w:rFonts w:cstheme="minorHAnsi"/>
          <w:sz w:val="24"/>
          <w:szCs w:val="24"/>
          <w:lang w:val="el-GR"/>
        </w:rPr>
        <w:t xml:space="preserve">Άρα </w:t>
      </w:r>
      <w:r w:rsidR="00581E50">
        <w:rPr>
          <w:rFonts w:cstheme="minorHAnsi"/>
          <w:sz w:val="24"/>
          <w:szCs w:val="24"/>
          <w:lang w:val="el-GR"/>
        </w:rPr>
        <w:t>η περιεκτικότητα (</w:t>
      </w:r>
      <w:r w:rsidR="00581E50">
        <w:rPr>
          <w:rFonts w:cstheme="minorHAnsi"/>
          <w:sz w:val="24"/>
          <w:szCs w:val="24"/>
          <w:lang w:val="en-GB"/>
        </w:rPr>
        <w:t>w</w:t>
      </w:r>
      <w:r w:rsidR="00581E50">
        <w:rPr>
          <w:rFonts w:cstheme="minorHAnsi"/>
          <w:sz w:val="24"/>
          <w:szCs w:val="24"/>
          <w:lang w:val="el-GR"/>
        </w:rPr>
        <w:t>/</w:t>
      </w:r>
      <w:r w:rsidR="00581E50">
        <w:rPr>
          <w:rFonts w:cstheme="minorHAnsi"/>
          <w:sz w:val="24"/>
          <w:szCs w:val="24"/>
          <w:lang w:val="en-GB"/>
        </w:rPr>
        <w:t>w</w:t>
      </w:r>
      <w:r w:rsidR="00581E50">
        <w:rPr>
          <w:rFonts w:cstheme="minorHAnsi"/>
          <w:sz w:val="24"/>
          <w:szCs w:val="24"/>
          <w:lang w:val="el-GR"/>
        </w:rPr>
        <w:t>) του διαλύματος σε ζάχαρη  είναι 20%</w:t>
      </w:r>
      <w:r w:rsidRPr="00441D38">
        <w:rPr>
          <w:rFonts w:cstheme="minorHAnsi"/>
          <w:sz w:val="24"/>
          <w:szCs w:val="24"/>
          <w:lang w:val="el-GR"/>
        </w:rPr>
        <w:t>.</w:t>
      </w:r>
    </w:p>
    <w:sectPr w:rsidR="00745D22" w:rsidRPr="00441D38" w:rsidSect="00745D22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45EA9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542BEF"/>
    <w:multiLevelType w:val="singleLevel"/>
    <w:tmpl w:val="57CA330A"/>
    <w:lvl w:ilvl="0">
      <w:start w:val="12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>
    <w:nsid w:val="179203BC"/>
    <w:multiLevelType w:val="singleLevel"/>
    <w:tmpl w:val="F78C7CD4"/>
    <w:lvl w:ilvl="0">
      <w:start w:val="14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">
    <w:nsid w:val="21B12C48"/>
    <w:multiLevelType w:val="singleLevel"/>
    <w:tmpl w:val="0B86889A"/>
    <w:lvl w:ilvl="0">
      <w:start w:val="18"/>
      <w:numFmt w:val="decimal"/>
      <w:lvlText w:val="%1."/>
      <w:legacy w:legacy="1" w:legacySpace="0" w:legacyIndent="283"/>
      <w:lvlJc w:val="left"/>
    </w:lvl>
  </w:abstractNum>
  <w:abstractNum w:abstractNumId="4">
    <w:nsid w:val="21E9327C"/>
    <w:multiLevelType w:val="singleLevel"/>
    <w:tmpl w:val="A4E46C44"/>
    <w:lvl w:ilvl="0">
      <w:start w:val="10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5">
    <w:nsid w:val="251673D2"/>
    <w:multiLevelType w:val="singleLevel"/>
    <w:tmpl w:val="3DDA5EA2"/>
    <w:lvl w:ilvl="0">
      <w:start w:val="20"/>
      <w:numFmt w:val="decimal"/>
      <w:lvlText w:val="%1."/>
      <w:legacy w:legacy="1" w:legacySpace="0" w:legacyIndent="283"/>
      <w:lvlJc w:val="left"/>
      <w:pPr>
        <w:ind w:left="141" w:hanging="283"/>
      </w:pPr>
    </w:lvl>
  </w:abstractNum>
  <w:abstractNum w:abstractNumId="6">
    <w:nsid w:val="2B8543E3"/>
    <w:multiLevelType w:val="singleLevel"/>
    <w:tmpl w:val="99FC0306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7">
    <w:nsid w:val="2C137FA5"/>
    <w:multiLevelType w:val="singleLevel"/>
    <w:tmpl w:val="46EEAB4A"/>
    <w:lvl w:ilvl="0">
      <w:start w:val="16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8">
    <w:nsid w:val="357E5129"/>
    <w:multiLevelType w:val="singleLevel"/>
    <w:tmpl w:val="81C6EB96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9">
    <w:nsid w:val="49CA0305"/>
    <w:multiLevelType w:val="singleLevel"/>
    <w:tmpl w:val="264EF1F0"/>
    <w:lvl w:ilvl="0">
      <w:start w:val="13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0">
    <w:nsid w:val="4C680553"/>
    <w:multiLevelType w:val="singleLevel"/>
    <w:tmpl w:val="72882934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1">
    <w:nsid w:val="52A254D6"/>
    <w:multiLevelType w:val="hybridMultilevel"/>
    <w:tmpl w:val="ACB06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B1F16"/>
    <w:multiLevelType w:val="singleLevel"/>
    <w:tmpl w:val="AE3CA65A"/>
    <w:lvl w:ilvl="0">
      <w:start w:val="17"/>
      <w:numFmt w:val="decimal"/>
      <w:lvlText w:val="%1."/>
      <w:legacy w:legacy="1" w:legacySpace="0" w:legacyIndent="283"/>
      <w:lvlJc w:val="left"/>
      <w:pPr>
        <w:ind w:left="141" w:hanging="283"/>
      </w:pPr>
    </w:lvl>
  </w:abstractNum>
  <w:abstractNum w:abstractNumId="13">
    <w:nsid w:val="5B5E6A2C"/>
    <w:multiLevelType w:val="singleLevel"/>
    <w:tmpl w:val="A4E46C44"/>
    <w:lvl w:ilvl="0">
      <w:start w:val="11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4">
    <w:nsid w:val="65BC38D9"/>
    <w:multiLevelType w:val="singleLevel"/>
    <w:tmpl w:val="C15C883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5">
    <w:nsid w:val="744668EA"/>
    <w:multiLevelType w:val="singleLevel"/>
    <w:tmpl w:val="43D233B0"/>
    <w:lvl w:ilvl="0">
      <w:start w:val="19"/>
      <w:numFmt w:val="decimal"/>
      <w:lvlText w:val="%1."/>
      <w:legacy w:legacy="1" w:legacySpace="0" w:legacyIndent="283"/>
      <w:lvlJc w:val="left"/>
      <w:pPr>
        <w:ind w:left="141" w:hanging="283"/>
      </w:pPr>
    </w:lvl>
  </w:abstractNum>
  <w:num w:numId="1">
    <w:abstractNumId w:val="0"/>
  </w:num>
  <w:num w:numId="2">
    <w:abstractNumId w:val="14"/>
  </w:num>
  <w:num w:numId="3">
    <w:abstractNumId w:val="1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13"/>
  </w:num>
  <w:num w:numId="9">
    <w:abstractNumId w:val="1"/>
  </w:num>
  <w:num w:numId="10">
    <w:abstractNumId w:val="9"/>
  </w:num>
  <w:num w:numId="11">
    <w:abstractNumId w:val="2"/>
  </w:num>
  <w:num w:numId="12">
    <w:abstractNumId w:val="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41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13">
    <w:abstractNumId w:val="7"/>
  </w:num>
  <w:num w:numId="14">
    <w:abstractNumId w:val="12"/>
  </w:num>
  <w:num w:numId="15">
    <w:abstractNumId w:val="3"/>
  </w:num>
  <w:num w:numId="16">
    <w:abstractNumId w:val="15"/>
  </w:num>
  <w:num w:numId="17">
    <w:abstractNumId w:val="5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30136"/>
    <w:rsid w:val="00017EBC"/>
    <w:rsid w:val="00032949"/>
    <w:rsid w:val="00050707"/>
    <w:rsid w:val="00073C1D"/>
    <w:rsid w:val="000862E7"/>
    <w:rsid w:val="000A3255"/>
    <w:rsid w:val="000E5ADB"/>
    <w:rsid w:val="00105631"/>
    <w:rsid w:val="0011198E"/>
    <w:rsid w:val="001A5649"/>
    <w:rsid w:val="001B1E09"/>
    <w:rsid w:val="001F663E"/>
    <w:rsid w:val="00213B47"/>
    <w:rsid w:val="0021724D"/>
    <w:rsid w:val="00230136"/>
    <w:rsid w:val="00240DA0"/>
    <w:rsid w:val="00253736"/>
    <w:rsid w:val="002574BF"/>
    <w:rsid w:val="00293F07"/>
    <w:rsid w:val="002C5571"/>
    <w:rsid w:val="002E2F31"/>
    <w:rsid w:val="00330F78"/>
    <w:rsid w:val="0033274B"/>
    <w:rsid w:val="00350AA2"/>
    <w:rsid w:val="00366F09"/>
    <w:rsid w:val="003B114E"/>
    <w:rsid w:val="00402679"/>
    <w:rsid w:val="00432ABD"/>
    <w:rsid w:val="00441A93"/>
    <w:rsid w:val="00441D38"/>
    <w:rsid w:val="00477F41"/>
    <w:rsid w:val="0048635D"/>
    <w:rsid w:val="004B6172"/>
    <w:rsid w:val="004B715B"/>
    <w:rsid w:val="005000D8"/>
    <w:rsid w:val="005247D2"/>
    <w:rsid w:val="00542A7F"/>
    <w:rsid w:val="005808CC"/>
    <w:rsid w:val="00581E50"/>
    <w:rsid w:val="00582520"/>
    <w:rsid w:val="005B1378"/>
    <w:rsid w:val="005E459C"/>
    <w:rsid w:val="005F237B"/>
    <w:rsid w:val="00634D53"/>
    <w:rsid w:val="00650980"/>
    <w:rsid w:val="006622AF"/>
    <w:rsid w:val="00673360"/>
    <w:rsid w:val="00681FA2"/>
    <w:rsid w:val="00686D04"/>
    <w:rsid w:val="00692A03"/>
    <w:rsid w:val="006950F8"/>
    <w:rsid w:val="007261E1"/>
    <w:rsid w:val="00745D22"/>
    <w:rsid w:val="0075217C"/>
    <w:rsid w:val="0077069C"/>
    <w:rsid w:val="007D7F09"/>
    <w:rsid w:val="00823B12"/>
    <w:rsid w:val="00823EAF"/>
    <w:rsid w:val="00831991"/>
    <w:rsid w:val="008B24AC"/>
    <w:rsid w:val="008C2C9A"/>
    <w:rsid w:val="00906173"/>
    <w:rsid w:val="009219C8"/>
    <w:rsid w:val="009569D4"/>
    <w:rsid w:val="009664DF"/>
    <w:rsid w:val="009715CD"/>
    <w:rsid w:val="0097486A"/>
    <w:rsid w:val="009A214E"/>
    <w:rsid w:val="009B6CD3"/>
    <w:rsid w:val="009C2C24"/>
    <w:rsid w:val="00A20C4D"/>
    <w:rsid w:val="00A25516"/>
    <w:rsid w:val="00AA6806"/>
    <w:rsid w:val="00AB715C"/>
    <w:rsid w:val="00B54A8E"/>
    <w:rsid w:val="00B854BF"/>
    <w:rsid w:val="00BB5045"/>
    <w:rsid w:val="00BC7235"/>
    <w:rsid w:val="00BC790F"/>
    <w:rsid w:val="00C57430"/>
    <w:rsid w:val="00C57D5B"/>
    <w:rsid w:val="00CC1DF2"/>
    <w:rsid w:val="00D06172"/>
    <w:rsid w:val="00D24374"/>
    <w:rsid w:val="00D26D37"/>
    <w:rsid w:val="00D73A3D"/>
    <w:rsid w:val="00D94BB8"/>
    <w:rsid w:val="00DA69F2"/>
    <w:rsid w:val="00DC5439"/>
    <w:rsid w:val="00DD3E63"/>
    <w:rsid w:val="00DE27D5"/>
    <w:rsid w:val="00E03690"/>
    <w:rsid w:val="00E5295B"/>
    <w:rsid w:val="00E6354A"/>
    <w:rsid w:val="00E63AA6"/>
    <w:rsid w:val="00EA7ABC"/>
    <w:rsid w:val="00EB014C"/>
    <w:rsid w:val="00F117AD"/>
    <w:rsid w:val="00F44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013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30136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230136"/>
    <w:pPr>
      <w:numPr>
        <w:numId w:val="1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23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1"/>
    <w:uiPriority w:val="99"/>
    <w:semiHidden/>
    <w:unhideWhenUsed/>
    <w:rsid w:val="00230136"/>
    <w:rPr>
      <w:color w:val="0000FF"/>
      <w:u w:val="single"/>
    </w:rPr>
  </w:style>
  <w:style w:type="character" w:styleId="a5">
    <w:name w:val="Placeholder Text"/>
    <w:basedOn w:val="a1"/>
    <w:uiPriority w:val="99"/>
    <w:semiHidden/>
    <w:rsid w:val="00293F07"/>
    <w:rPr>
      <w:color w:val="808080"/>
    </w:rPr>
  </w:style>
  <w:style w:type="paragraph" w:styleId="a6">
    <w:name w:val="Balloon Text"/>
    <w:basedOn w:val="a0"/>
    <w:link w:val="Char"/>
    <w:uiPriority w:val="99"/>
    <w:semiHidden/>
    <w:unhideWhenUsed/>
    <w:rsid w:val="002C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6"/>
    <w:uiPriority w:val="99"/>
    <w:semiHidden/>
    <w:rsid w:val="002C55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504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E9419-B7E2-4CCF-90FD-8257A9A0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61</cp:revision>
  <cp:lastPrinted>2021-07-13T06:38:00Z</cp:lastPrinted>
  <dcterms:created xsi:type="dcterms:W3CDTF">2021-03-28T16:47:00Z</dcterms:created>
  <dcterms:modified xsi:type="dcterms:W3CDTF">2022-03-03T10:36:00Z</dcterms:modified>
</cp:coreProperties>
</file>