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EE06CF" w:rsidRDefault="00C35E17">
      <w:pPr>
        <w:spacing w:line="360" w:lineRule="auto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ΘΕΜΑ 2</w:t>
      </w:r>
    </w:p>
    <w:p w14:paraId="00000002" w14:textId="77777777" w:rsidR="00EE06CF" w:rsidRDefault="00C35E17">
      <w:pPr>
        <w:spacing w:line="360" w:lineRule="auto"/>
        <w:rPr>
          <w:b/>
          <w:color w:val="000000"/>
          <w:sz w:val="24"/>
          <w:szCs w:val="24"/>
          <w:highlight w:val="white"/>
        </w:rPr>
      </w:pPr>
      <w:r>
        <w:rPr>
          <w:b/>
          <w:sz w:val="24"/>
          <w:szCs w:val="24"/>
        </w:rPr>
        <w:t xml:space="preserve">2.1 </w:t>
      </w:r>
      <w:r>
        <w:rPr>
          <w:b/>
          <w:color w:val="000000"/>
          <w:sz w:val="24"/>
          <w:szCs w:val="24"/>
          <w:highlight w:val="white"/>
        </w:rPr>
        <w:t xml:space="preserve">Η Παλαιοντολογία μελετά τα απολιθώματα, τα οποία είναι υπολείμματα οργανισμών που έζησαν στο μακρινό παρελθόν και μαρτυρούν την ιστορία της ζωής στον πλανήτη μας. </w:t>
      </w:r>
    </w:p>
    <w:p w14:paraId="00000003" w14:textId="77777777" w:rsidR="00EE06CF" w:rsidRDefault="00C35E1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α.</w:t>
      </w:r>
      <w:r>
        <w:rPr>
          <w:color w:val="000000"/>
          <w:sz w:val="24"/>
          <w:szCs w:val="24"/>
          <w:highlight w:val="white"/>
        </w:rPr>
        <w:t xml:space="preserve"> Με ποιον τρόπο θεωρείτε ότι οι γεωλόγοι εκτιμούσαν την ηλικία των απολιθωμάτων την εποχή του Δαρβίνου </w:t>
      </w:r>
      <w:r>
        <w:rPr>
          <w:sz w:val="24"/>
          <w:szCs w:val="24"/>
        </w:rPr>
        <w:t>(μονάδες 6)</w:t>
      </w:r>
      <w:r>
        <w:rPr>
          <w:color w:val="000000"/>
          <w:sz w:val="24"/>
          <w:szCs w:val="24"/>
          <w:highlight w:val="white"/>
        </w:rPr>
        <w:t xml:space="preserve">; </w:t>
      </w:r>
    </w:p>
    <w:p w14:paraId="00000004" w14:textId="77777777" w:rsidR="00EE06CF" w:rsidRDefault="00C35E1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β. Ένα έντομο που έχει παγιδευτεί σε ρητίνη θεωρείται τύπος καλά διατηρημένου απολιθώματος. </w:t>
      </w:r>
      <w:r>
        <w:rPr>
          <w:color w:val="000000"/>
          <w:sz w:val="24"/>
          <w:szCs w:val="24"/>
          <w:highlight w:val="white"/>
        </w:rPr>
        <w:t>Να γράψετε τις πληροφορίες που μπορούν να προκύ</w:t>
      </w:r>
      <w:r>
        <w:rPr>
          <w:color w:val="000000"/>
          <w:sz w:val="24"/>
          <w:szCs w:val="24"/>
          <w:highlight w:val="white"/>
        </w:rPr>
        <w:t xml:space="preserve">ψουν από την μελέτη αυτών των απολιθωμάτων εντόμων </w:t>
      </w:r>
      <w:r>
        <w:rPr>
          <w:sz w:val="24"/>
          <w:szCs w:val="24"/>
        </w:rPr>
        <w:t>(μονάδες 6).</w:t>
      </w:r>
    </w:p>
    <w:p w14:paraId="00000005" w14:textId="77777777" w:rsidR="00EE06CF" w:rsidRDefault="00C35E17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Μονάδες 12</w:t>
      </w:r>
    </w:p>
    <w:p w14:paraId="00000006" w14:textId="77777777" w:rsidR="00EE06CF" w:rsidRDefault="00C35E17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  <w:r>
        <w:rPr>
          <w:b/>
          <w:color w:val="242021"/>
          <w:sz w:val="24"/>
          <w:szCs w:val="24"/>
        </w:rPr>
        <w:t>Σήμερα είναι επιτακτική ανάγκη η εφαρμογή ορισμένων προϋποθέσεων και πρακτικών για την αποφυγή μετάδοσης ασθενειών.</w:t>
      </w:r>
    </w:p>
    <w:p w14:paraId="00000007" w14:textId="77777777" w:rsidR="00EE06CF" w:rsidRDefault="00C35E17">
      <w:pPr>
        <w:spacing w:line="360" w:lineRule="auto"/>
        <w:rPr>
          <w:color w:val="242021"/>
          <w:sz w:val="24"/>
          <w:szCs w:val="24"/>
        </w:rPr>
      </w:pPr>
      <w:r>
        <w:rPr>
          <w:sz w:val="24"/>
          <w:szCs w:val="24"/>
        </w:rPr>
        <w:t xml:space="preserve">α. </w:t>
      </w:r>
      <w:r>
        <w:rPr>
          <w:color w:val="242021"/>
          <w:sz w:val="24"/>
          <w:szCs w:val="24"/>
        </w:rPr>
        <w:t>Να περιγράψετε δύο τρόπους πρόληψης των μολύνσεων που πρέπ</w:t>
      </w:r>
      <w:r>
        <w:rPr>
          <w:color w:val="242021"/>
          <w:sz w:val="24"/>
          <w:szCs w:val="24"/>
        </w:rPr>
        <w:t>ει να εφαρμόζουμε πριν τη λήψη τροφής (μονάδες 6).</w:t>
      </w:r>
    </w:p>
    <w:p w14:paraId="00000008" w14:textId="77777777" w:rsidR="00EE06CF" w:rsidRDefault="00C35E17">
      <w:pPr>
        <w:spacing w:line="360" w:lineRule="auto"/>
        <w:rPr>
          <w:color w:val="242021"/>
          <w:sz w:val="24"/>
          <w:szCs w:val="24"/>
        </w:rPr>
      </w:pPr>
      <w:r>
        <w:rPr>
          <w:sz w:val="24"/>
          <w:szCs w:val="24"/>
        </w:rPr>
        <w:t xml:space="preserve">β. </w:t>
      </w:r>
      <w:r>
        <w:rPr>
          <w:color w:val="242021"/>
          <w:sz w:val="24"/>
          <w:szCs w:val="24"/>
        </w:rPr>
        <w:t xml:space="preserve">Να εξηγήσετε με ποιο τρόπο  συμβάλλει η παστερίωση του γάλακτος στην δημόσια υγεία </w:t>
      </w:r>
      <w:r>
        <w:rPr>
          <w:sz w:val="24"/>
          <w:szCs w:val="24"/>
        </w:rPr>
        <w:t>(μονάδες 7).</w:t>
      </w:r>
    </w:p>
    <w:p w14:paraId="00000009" w14:textId="77777777" w:rsidR="00EE06CF" w:rsidRDefault="00C35E17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Μονάδες 13</w:t>
      </w:r>
    </w:p>
    <w:p w14:paraId="0000000A" w14:textId="77777777" w:rsidR="00EE06CF" w:rsidRDefault="00EE06CF">
      <w:bookmarkStart w:id="1" w:name="_heading=h.gjdgxs" w:colFirst="0" w:colLast="0"/>
      <w:bookmarkEnd w:id="1"/>
    </w:p>
    <w:sectPr w:rsidR="00EE06CF">
      <w:pgSz w:w="11906" w:h="16838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6CF"/>
    <w:rsid w:val="00C35E17"/>
    <w:rsid w:val="00EE0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54BD72-8CF0-4279-9B34-2B5FAA4A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36A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BG06hKQ2O6YQMuB/hW404OF/Bg==">AMUW2mXXRaUxdJK25tbW/+GC0dqY0vbwufvMtSAXZZ1vgX15dTNRisNWa9JdAt8hLOGZMzbRLa4mtopKjjKiNK3dxEjVOeSxfpAsjiV1TTXkMXWg4EtNj4BkrAhegBs1uEGr8UyizmN27lbBacafL9WXhT02VGFjhK5satt0ug+yf4gSd03sObCsLONt5Vd14g6G7jeKzHJMlVSQLHUHAawcH/H9g+G2A0QGX9oeypC5PNh+VD27b8UKgRbSPuT1IOSyb6ahZLJkTRUusI1MOrXQSoEsfaxvbRrldlG6gKa7p/SCFfPlZ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</cp:lastModifiedBy>
  <cp:revision>2</cp:revision>
  <dcterms:created xsi:type="dcterms:W3CDTF">2022-01-29T16:42:00Z</dcterms:created>
  <dcterms:modified xsi:type="dcterms:W3CDTF">2022-01-29T16:42:00Z</dcterms:modified>
</cp:coreProperties>
</file>