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E7D" w:rsidRPr="00B25800" w:rsidRDefault="001D4E7D" w:rsidP="00B25800">
      <w:pPr>
        <w:spacing w:after="0" w:line="360" w:lineRule="auto"/>
        <w:jc w:val="center"/>
        <w:rPr>
          <w:rFonts w:ascii="Calibri" w:eastAsia="Times New Roman" w:hAnsi="Calibri" w:cs="Calibri"/>
          <w:b/>
          <w:sz w:val="24"/>
          <w:szCs w:val="24"/>
          <w:lang w:eastAsia="el-GR"/>
        </w:rPr>
      </w:pPr>
      <w:r w:rsidRPr="00B25800">
        <w:rPr>
          <w:rFonts w:ascii="Calibri" w:eastAsia="Times New Roman" w:hAnsi="Calibri" w:cs="Calibri"/>
          <w:b/>
          <w:sz w:val="24"/>
          <w:szCs w:val="24"/>
          <w:lang w:eastAsia="el-GR"/>
        </w:rPr>
        <w:t>ΕΝΔΕΙΚΤΙΚΕΣ ΑΠΑΝΤΗΣΕΙΣ</w:t>
      </w:r>
    </w:p>
    <w:p w:rsidR="00B25800" w:rsidRDefault="00B25800" w:rsidP="00B25800">
      <w:pPr>
        <w:spacing w:after="0" w:line="360" w:lineRule="auto"/>
        <w:contextualSpacing/>
        <w:jc w:val="both"/>
        <w:rPr>
          <w:rFonts w:ascii="Calibri" w:hAnsi="Calibri" w:cs="Calibri"/>
          <w:b/>
          <w:sz w:val="24"/>
          <w:szCs w:val="24"/>
        </w:rPr>
      </w:pPr>
      <w:r>
        <w:rPr>
          <w:rFonts w:ascii="Calibri" w:hAnsi="Calibri" w:cs="Calibri"/>
          <w:b/>
          <w:sz w:val="24"/>
          <w:szCs w:val="24"/>
        </w:rPr>
        <w:t>Α3.</w:t>
      </w:r>
    </w:p>
    <w:p w:rsidR="00B25800" w:rsidRDefault="00B25800" w:rsidP="00B25800">
      <w:pPr>
        <w:spacing w:after="0" w:line="360" w:lineRule="auto"/>
        <w:jc w:val="both"/>
        <w:rPr>
          <w:rFonts w:cs="Calibri"/>
          <w:sz w:val="24"/>
          <w:szCs w:val="24"/>
        </w:rPr>
      </w:pPr>
      <w:r>
        <w:rPr>
          <w:rFonts w:cs="Calibri"/>
          <w:sz w:val="24"/>
          <w:szCs w:val="24"/>
        </w:rPr>
        <w:t>Η ενασχόληση με τον αθλητισμό κάποιας μορφής και η παρακολούθηση αγώνων είτε διά ζώσης είτε μέσω τηλεοπτικών μεταδόσεων θεωρείται ότι εμπίπτουν στα ενδιαφέροντα των μαθητών/-τριών</w:t>
      </w:r>
      <w:r>
        <w:rPr>
          <w:rFonts w:cs="Calibri"/>
          <w:sz w:val="24"/>
          <w:szCs w:val="24"/>
        </w:rPr>
        <w:t xml:space="preserve"> και ότι γνωρίζουν για τις διακρίσεις των </w:t>
      </w:r>
      <w:proofErr w:type="spellStart"/>
      <w:r>
        <w:rPr>
          <w:rFonts w:cs="Calibri"/>
          <w:sz w:val="24"/>
          <w:szCs w:val="24"/>
        </w:rPr>
        <w:t>Αντετοκούνμπο</w:t>
      </w:r>
      <w:proofErr w:type="spellEnd"/>
      <w:r>
        <w:rPr>
          <w:rFonts w:cs="Calibri"/>
          <w:sz w:val="24"/>
          <w:szCs w:val="24"/>
        </w:rPr>
        <w:t xml:space="preserve"> στο μπάσκετ. Δεδομένου ότι πρόκειται για μαθητές/-</w:t>
      </w:r>
      <w:proofErr w:type="spellStart"/>
      <w:r>
        <w:rPr>
          <w:rFonts w:cs="Calibri"/>
          <w:sz w:val="24"/>
          <w:szCs w:val="24"/>
        </w:rPr>
        <w:t>τριες</w:t>
      </w:r>
      <w:proofErr w:type="spellEnd"/>
      <w:r>
        <w:rPr>
          <w:rFonts w:cs="Calibri"/>
          <w:sz w:val="24"/>
          <w:szCs w:val="24"/>
        </w:rPr>
        <w:t xml:space="preserve"> που ανήκουν σε ευάλωτες κοινωνικές ομάδες, </w:t>
      </w:r>
      <w:r>
        <w:rPr>
          <w:rFonts w:cs="Calibri"/>
          <w:sz w:val="24"/>
          <w:szCs w:val="24"/>
        </w:rPr>
        <w:t xml:space="preserve">είναι πολύ πιθανό ότι </w:t>
      </w:r>
      <w:r>
        <w:rPr>
          <w:rFonts w:cs="Calibri"/>
          <w:sz w:val="24"/>
          <w:szCs w:val="24"/>
        </w:rPr>
        <w:t xml:space="preserve">η ιστορία του Θανάση </w:t>
      </w:r>
      <w:proofErr w:type="spellStart"/>
      <w:r>
        <w:rPr>
          <w:rFonts w:cs="Calibri"/>
          <w:sz w:val="24"/>
          <w:szCs w:val="24"/>
        </w:rPr>
        <w:t>Αντετοκούνμπο</w:t>
      </w:r>
      <w:proofErr w:type="spellEnd"/>
      <w:r>
        <w:rPr>
          <w:rFonts w:cs="Calibri"/>
          <w:sz w:val="24"/>
          <w:szCs w:val="24"/>
        </w:rPr>
        <w:t xml:space="preserve"> </w:t>
      </w:r>
      <w:r>
        <w:rPr>
          <w:rFonts w:cs="Calibri"/>
          <w:sz w:val="24"/>
          <w:szCs w:val="24"/>
        </w:rPr>
        <w:t xml:space="preserve">τους </w:t>
      </w:r>
      <w:r>
        <w:rPr>
          <w:rFonts w:cs="Calibri"/>
          <w:sz w:val="24"/>
          <w:szCs w:val="24"/>
        </w:rPr>
        <w:t xml:space="preserve">αγγίζει και, στο βαθμό που </w:t>
      </w:r>
      <w:r>
        <w:rPr>
          <w:rFonts w:cs="Calibri"/>
          <w:sz w:val="24"/>
          <w:szCs w:val="24"/>
        </w:rPr>
        <w:t xml:space="preserve">η ειδική εκπαιδευτική τους ανάγκη το επιτρέπει, αναμένεται ότι θα είναι σε θέση να </w:t>
      </w:r>
      <w:r>
        <w:rPr>
          <w:rFonts w:cs="Calibri"/>
          <w:sz w:val="24"/>
          <w:szCs w:val="24"/>
        </w:rPr>
        <w:t>επιλέξουν τις πιο σημαντικές παραμέτρους της προσωπικής του πορείας ως παραδείγματα προς μίμηση</w:t>
      </w:r>
      <w:r>
        <w:rPr>
          <w:rFonts w:cs="Calibri"/>
          <w:sz w:val="24"/>
          <w:szCs w:val="24"/>
        </w:rPr>
        <w:t>.</w:t>
      </w:r>
    </w:p>
    <w:p w:rsidR="00B25800" w:rsidRDefault="00B25800" w:rsidP="00B25800">
      <w:pPr>
        <w:spacing w:after="0" w:line="360" w:lineRule="auto"/>
        <w:jc w:val="both"/>
        <w:rPr>
          <w:rFonts w:cs="Calibri"/>
          <w:sz w:val="24"/>
          <w:szCs w:val="24"/>
        </w:rPr>
      </w:pPr>
    </w:p>
    <w:p w:rsidR="00B25800" w:rsidRDefault="00B25800" w:rsidP="00B25800">
      <w:pPr>
        <w:spacing w:after="0" w:line="360" w:lineRule="auto"/>
        <w:jc w:val="both"/>
        <w:rPr>
          <w:rFonts w:cs="Calibri"/>
          <w:b/>
          <w:sz w:val="24"/>
          <w:szCs w:val="24"/>
        </w:rPr>
      </w:pPr>
      <w:r>
        <w:rPr>
          <w:rFonts w:cs="Calibri"/>
          <w:b/>
          <w:sz w:val="24"/>
          <w:szCs w:val="24"/>
        </w:rPr>
        <w:t>Β3.</w:t>
      </w:r>
    </w:p>
    <w:p w:rsidR="00B25800" w:rsidRPr="00F15127" w:rsidRDefault="00B25800" w:rsidP="00B25800">
      <w:pPr>
        <w:numPr>
          <w:ilvl w:val="0"/>
          <w:numId w:val="8"/>
        </w:numPr>
        <w:spacing w:after="0" w:line="360" w:lineRule="auto"/>
        <w:jc w:val="both"/>
        <w:rPr>
          <w:rFonts w:cs="Calibri"/>
          <w:b/>
          <w:sz w:val="24"/>
          <w:szCs w:val="24"/>
        </w:rPr>
      </w:pPr>
      <w:r w:rsidRPr="00F15127">
        <w:rPr>
          <w:rFonts w:cs="Calibri"/>
          <w:sz w:val="24"/>
          <w:szCs w:val="24"/>
        </w:rPr>
        <w:t>Βοηθούμενοι/-</w:t>
      </w:r>
      <w:proofErr w:type="spellStart"/>
      <w:r w:rsidRPr="00F15127">
        <w:rPr>
          <w:rFonts w:cs="Calibri"/>
          <w:sz w:val="24"/>
          <w:szCs w:val="24"/>
        </w:rPr>
        <w:t>ες</w:t>
      </w:r>
      <w:proofErr w:type="spellEnd"/>
      <w:r w:rsidRPr="00F15127">
        <w:rPr>
          <w:rFonts w:cs="Calibri"/>
          <w:sz w:val="24"/>
          <w:szCs w:val="24"/>
        </w:rPr>
        <w:t xml:space="preserve"> – κατά το δυνατόν – από το οπτικό ερέθισμα</w:t>
      </w:r>
      <w:r>
        <w:rPr>
          <w:rFonts w:cs="Calibri"/>
          <w:sz w:val="24"/>
          <w:szCs w:val="24"/>
        </w:rPr>
        <w:t>, το οποίο αποτυπώνει τη στιγμή της άφιξης Ελλήνων μεταναστών στη Γερμανία,</w:t>
      </w:r>
      <w:r w:rsidRPr="00F15127">
        <w:rPr>
          <w:rFonts w:cs="Calibri"/>
          <w:sz w:val="24"/>
          <w:szCs w:val="24"/>
        </w:rPr>
        <w:t xml:space="preserve"> και αναλόγως της ειδικής εκπαιδευτικής τους ανάγκης, οι μαθητές/-</w:t>
      </w:r>
      <w:proofErr w:type="spellStart"/>
      <w:r w:rsidRPr="00F15127">
        <w:rPr>
          <w:rFonts w:cs="Calibri"/>
          <w:sz w:val="24"/>
          <w:szCs w:val="24"/>
        </w:rPr>
        <w:t>τριες</w:t>
      </w:r>
      <w:proofErr w:type="spellEnd"/>
      <w:r w:rsidRPr="00F15127">
        <w:rPr>
          <w:rFonts w:cs="Calibri"/>
          <w:sz w:val="24"/>
          <w:szCs w:val="24"/>
        </w:rPr>
        <w:t xml:space="preserve"> αναμένεται να </w:t>
      </w:r>
      <w:r>
        <w:rPr>
          <w:rFonts w:cs="Calibri"/>
          <w:sz w:val="24"/>
          <w:szCs w:val="24"/>
        </w:rPr>
        <w:t>μπορούν να εντοπίσουν στο κείμενο τα σημεία της ζωής του αφηγητή στη Γερμανία</w:t>
      </w:r>
      <w:r w:rsidR="0048636A">
        <w:rPr>
          <w:rFonts w:cs="Calibri"/>
          <w:sz w:val="24"/>
          <w:szCs w:val="24"/>
        </w:rPr>
        <w:t xml:space="preserve"> για την απάντηση στο πρώτο σκέλος του ερωτήματος (π.χ. τη δυσκολία ένταξης στη νέα πατρίδα, την ανάγκη σύνδεσης με τους υπόλοιπους Έλληνες, την καχυποψία και την προκατάληψη εκ μέρους των ντόπιων, την εκμετάλλευση από συμπατριώτη του)</w:t>
      </w:r>
      <w:r w:rsidR="0097541E">
        <w:rPr>
          <w:rFonts w:cs="Calibri"/>
          <w:sz w:val="24"/>
          <w:szCs w:val="24"/>
        </w:rPr>
        <w:t>. Ως προς το δεύτερο σκέλος του ερωτήματος, θα πρέπει να ληφθεί υπόψη ότι επειδή σχεδόν σε κάθε σχολική μονάδα υπάρχουν μαθητές/-</w:t>
      </w:r>
      <w:proofErr w:type="spellStart"/>
      <w:r w:rsidR="0097541E">
        <w:rPr>
          <w:rFonts w:cs="Calibri"/>
          <w:sz w:val="24"/>
          <w:szCs w:val="24"/>
        </w:rPr>
        <w:t>τριες</w:t>
      </w:r>
      <w:proofErr w:type="spellEnd"/>
      <w:r w:rsidR="0097541E">
        <w:rPr>
          <w:rFonts w:cs="Calibri"/>
          <w:sz w:val="24"/>
          <w:szCs w:val="24"/>
        </w:rPr>
        <w:t xml:space="preserve"> μεταναστών ή προσφύγων, αναμένεται ότι θα είναι σε θέση να </w:t>
      </w:r>
      <w:r w:rsidR="0048636A">
        <w:rPr>
          <w:rFonts w:cs="Calibri"/>
          <w:sz w:val="24"/>
          <w:szCs w:val="24"/>
        </w:rPr>
        <w:t>κάνουν τις αναγωγές και με τη σημερινή εποχή</w:t>
      </w:r>
      <w:r>
        <w:rPr>
          <w:rFonts w:cs="Calibri"/>
          <w:sz w:val="24"/>
          <w:szCs w:val="24"/>
        </w:rPr>
        <w:t>.</w:t>
      </w:r>
      <w:r w:rsidR="0048636A">
        <w:rPr>
          <w:rFonts w:cs="Calibri"/>
          <w:sz w:val="24"/>
          <w:szCs w:val="24"/>
        </w:rPr>
        <w:t xml:space="preserve"> </w:t>
      </w:r>
    </w:p>
    <w:p w:rsidR="00B25800" w:rsidRPr="00F15127" w:rsidRDefault="00B25800" w:rsidP="00B25800">
      <w:pPr>
        <w:spacing w:after="0" w:line="360" w:lineRule="auto"/>
        <w:jc w:val="center"/>
        <w:rPr>
          <w:rFonts w:cs="Calibri"/>
          <w:b/>
          <w:sz w:val="24"/>
          <w:szCs w:val="24"/>
        </w:rPr>
      </w:pPr>
      <w:r w:rsidRPr="00F15127">
        <w:rPr>
          <w:rFonts w:cs="Calibri"/>
          <w:b/>
          <w:sz w:val="24"/>
          <w:szCs w:val="24"/>
        </w:rPr>
        <w:t>ή</w:t>
      </w:r>
    </w:p>
    <w:p w:rsidR="001D4E7D" w:rsidRPr="0097541E" w:rsidRDefault="0097541E" w:rsidP="0097541E">
      <w:pPr>
        <w:numPr>
          <w:ilvl w:val="0"/>
          <w:numId w:val="8"/>
        </w:numPr>
        <w:spacing w:after="0" w:line="360" w:lineRule="auto"/>
        <w:contextualSpacing/>
        <w:jc w:val="both"/>
        <w:rPr>
          <w:rFonts w:ascii="Calibri" w:hAnsi="Calibri" w:cs="Calibri"/>
          <w:b/>
          <w:bCs/>
          <w:sz w:val="24"/>
          <w:szCs w:val="24"/>
        </w:rPr>
      </w:pPr>
      <w:r>
        <w:rPr>
          <w:rFonts w:cs="Calibri"/>
          <w:sz w:val="24"/>
          <w:szCs w:val="24"/>
        </w:rPr>
        <w:t xml:space="preserve">Όπως αναφέρθηκε και στην προηγούμενη ενδεικτική απάντηση, δεδομένης της εξοικείωσης των μαθητών/-τριών με </w:t>
      </w:r>
      <w:r w:rsidR="00B25800">
        <w:rPr>
          <w:rFonts w:cs="Calibri"/>
          <w:sz w:val="24"/>
          <w:szCs w:val="24"/>
        </w:rPr>
        <w:t xml:space="preserve">το θέμα </w:t>
      </w:r>
      <w:r>
        <w:rPr>
          <w:rFonts w:cs="Calibri"/>
          <w:sz w:val="24"/>
          <w:szCs w:val="24"/>
        </w:rPr>
        <w:t>της μετανάστευσης και</w:t>
      </w:r>
      <w:r w:rsidR="00B25800" w:rsidRPr="0094606F">
        <w:rPr>
          <w:rFonts w:cs="Calibri"/>
          <w:sz w:val="24"/>
          <w:szCs w:val="24"/>
        </w:rPr>
        <w:t xml:space="preserve">, αναλόγως και της ειδικής εκπαιδευτικής τους ανάγκης, αναμένεται να </w:t>
      </w:r>
      <w:r w:rsidR="00B25800">
        <w:rPr>
          <w:rFonts w:cs="Calibri"/>
          <w:sz w:val="24"/>
          <w:szCs w:val="24"/>
        </w:rPr>
        <w:t>είναι σε θέση να το προσεγγίσουν με τον δικό τους ιδιαίτερο τρόπο</w:t>
      </w:r>
      <w:r w:rsidR="00B25800" w:rsidRPr="0094606F">
        <w:rPr>
          <w:rFonts w:cs="Calibri"/>
          <w:sz w:val="24"/>
          <w:szCs w:val="24"/>
        </w:rPr>
        <w:t>.</w:t>
      </w:r>
      <w:r w:rsidR="00B25800">
        <w:rPr>
          <w:rFonts w:cs="Calibri"/>
          <w:sz w:val="24"/>
          <w:szCs w:val="24"/>
        </w:rPr>
        <w:t xml:space="preserve"> Ενδεχομένως, να έχουν συμμετάσχει και σε κάποια βιωματική δράση με το θέμα αυτό εντός του σχολείου και να αντλήσουν ιδέες και από εκεί.</w:t>
      </w:r>
      <w:bookmarkStart w:id="0" w:name="_GoBack"/>
      <w:bookmarkEnd w:id="0"/>
    </w:p>
    <w:sectPr w:rsidR="001D4E7D" w:rsidRPr="0097541E" w:rsidSect="006C5514">
      <w:pgSz w:w="11920" w:h="16840"/>
      <w:pgMar w:top="1418" w:right="1418" w:bottom="1418" w:left="1418"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Times New Roman"/>
    <w:charset w:val="80"/>
    <w:family w:val="auto"/>
    <w:pitch w:val="default"/>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eastAsia="Times New Roman" w:hAnsi="Symbol" w:cs="OpenSymbol"/>
        <w:b w:val="0"/>
        <w:bCs w:val="0"/>
        <w:kern w:val="2"/>
        <w:sz w:val="22"/>
        <w:szCs w:val="22"/>
        <w:lang w:val="el-GR" w:eastAsia="hi-IN" w:bidi="hi-IN"/>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D2736E5"/>
    <w:multiLevelType w:val="hybridMultilevel"/>
    <w:tmpl w:val="80221E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2057BA5"/>
    <w:multiLevelType w:val="hybridMultilevel"/>
    <w:tmpl w:val="8646C0E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42A0534"/>
    <w:multiLevelType w:val="hybridMultilevel"/>
    <w:tmpl w:val="A154ABC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8E3756F"/>
    <w:multiLevelType w:val="multilevel"/>
    <w:tmpl w:val="DD5CCDF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D4A48E5"/>
    <w:multiLevelType w:val="multilevel"/>
    <w:tmpl w:val="5F40933A"/>
    <w:lvl w:ilvl="0">
      <w:start w:val="1"/>
      <w:numFmt w:val="bullet"/>
      <w:lvlText w:val=""/>
      <w:lvlJc w:val="left"/>
      <w:pPr>
        <w:tabs>
          <w:tab w:val="num" w:pos="711"/>
        </w:tabs>
        <w:ind w:left="711" w:hanging="360"/>
      </w:pPr>
      <w:rPr>
        <w:rFonts w:ascii="Wingdings" w:hAnsi="Wingdings" w:cs="Wingdings" w:hint="default"/>
      </w:rPr>
    </w:lvl>
    <w:lvl w:ilvl="1">
      <w:start w:val="1"/>
      <w:numFmt w:val="bullet"/>
      <w:lvlText w:val="◦"/>
      <w:lvlJc w:val="left"/>
      <w:pPr>
        <w:tabs>
          <w:tab w:val="num" w:pos="1071"/>
        </w:tabs>
        <w:ind w:left="1071" w:hanging="360"/>
      </w:pPr>
      <w:rPr>
        <w:rFonts w:ascii="OpenSymbol" w:hAnsi="OpenSymbol" w:cs="OpenSymbol" w:hint="default"/>
      </w:rPr>
    </w:lvl>
    <w:lvl w:ilvl="2">
      <w:start w:val="1"/>
      <w:numFmt w:val="bullet"/>
      <w:lvlText w:val="▪"/>
      <w:lvlJc w:val="left"/>
      <w:pPr>
        <w:tabs>
          <w:tab w:val="num" w:pos="1431"/>
        </w:tabs>
        <w:ind w:left="1431" w:hanging="360"/>
      </w:pPr>
      <w:rPr>
        <w:rFonts w:ascii="OpenSymbol" w:hAnsi="OpenSymbol" w:cs="OpenSymbol" w:hint="default"/>
      </w:rPr>
    </w:lvl>
    <w:lvl w:ilvl="3">
      <w:start w:val="1"/>
      <w:numFmt w:val="bullet"/>
      <w:lvlText w:val=""/>
      <w:lvlJc w:val="left"/>
      <w:pPr>
        <w:tabs>
          <w:tab w:val="num" w:pos="1791"/>
        </w:tabs>
        <w:ind w:left="1791" w:hanging="360"/>
      </w:pPr>
      <w:rPr>
        <w:rFonts w:ascii="Symbol" w:hAnsi="Symbol" w:cs="Symbol" w:hint="default"/>
      </w:rPr>
    </w:lvl>
    <w:lvl w:ilvl="4">
      <w:start w:val="1"/>
      <w:numFmt w:val="bullet"/>
      <w:lvlText w:val="◦"/>
      <w:lvlJc w:val="left"/>
      <w:pPr>
        <w:tabs>
          <w:tab w:val="num" w:pos="2151"/>
        </w:tabs>
        <w:ind w:left="2151" w:hanging="360"/>
      </w:pPr>
      <w:rPr>
        <w:rFonts w:ascii="OpenSymbol" w:hAnsi="OpenSymbol" w:cs="OpenSymbol" w:hint="default"/>
      </w:rPr>
    </w:lvl>
    <w:lvl w:ilvl="5">
      <w:start w:val="1"/>
      <w:numFmt w:val="bullet"/>
      <w:lvlText w:val="▪"/>
      <w:lvlJc w:val="left"/>
      <w:pPr>
        <w:tabs>
          <w:tab w:val="num" w:pos="2511"/>
        </w:tabs>
        <w:ind w:left="2511" w:hanging="360"/>
      </w:pPr>
      <w:rPr>
        <w:rFonts w:ascii="OpenSymbol" w:hAnsi="OpenSymbol" w:cs="OpenSymbol" w:hint="default"/>
      </w:rPr>
    </w:lvl>
    <w:lvl w:ilvl="6">
      <w:start w:val="1"/>
      <w:numFmt w:val="bullet"/>
      <w:lvlText w:val=""/>
      <w:lvlJc w:val="left"/>
      <w:pPr>
        <w:tabs>
          <w:tab w:val="num" w:pos="2871"/>
        </w:tabs>
        <w:ind w:left="2871" w:hanging="360"/>
      </w:pPr>
      <w:rPr>
        <w:rFonts w:ascii="Symbol" w:hAnsi="Symbol" w:cs="Symbol" w:hint="default"/>
      </w:rPr>
    </w:lvl>
    <w:lvl w:ilvl="7">
      <w:start w:val="1"/>
      <w:numFmt w:val="bullet"/>
      <w:lvlText w:val="◦"/>
      <w:lvlJc w:val="left"/>
      <w:pPr>
        <w:tabs>
          <w:tab w:val="num" w:pos="3231"/>
        </w:tabs>
        <w:ind w:left="3231" w:hanging="360"/>
      </w:pPr>
      <w:rPr>
        <w:rFonts w:ascii="OpenSymbol" w:hAnsi="OpenSymbol" w:cs="OpenSymbol" w:hint="default"/>
      </w:rPr>
    </w:lvl>
    <w:lvl w:ilvl="8">
      <w:start w:val="1"/>
      <w:numFmt w:val="bullet"/>
      <w:lvlText w:val="▪"/>
      <w:lvlJc w:val="left"/>
      <w:pPr>
        <w:tabs>
          <w:tab w:val="num" w:pos="3591"/>
        </w:tabs>
        <w:ind w:left="3591" w:hanging="360"/>
      </w:pPr>
      <w:rPr>
        <w:rFonts w:ascii="OpenSymbol" w:hAnsi="OpenSymbol" w:cs="OpenSymbol" w:hint="default"/>
      </w:rPr>
    </w:lvl>
  </w:abstractNum>
  <w:abstractNum w:abstractNumId="6" w15:restartNumberingAfterBreak="0">
    <w:nsid w:val="68085AA5"/>
    <w:multiLevelType w:val="hybridMultilevel"/>
    <w:tmpl w:val="74960810"/>
    <w:lvl w:ilvl="0" w:tplc="961C30CA">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6F1E11BC"/>
    <w:multiLevelType w:val="hybridMultilevel"/>
    <w:tmpl w:val="FB20A3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7"/>
  </w:num>
  <w:num w:numId="5">
    <w:abstractNumId w:val="3"/>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2"/>
  </w:compat>
  <w:rsids>
    <w:rsidRoot w:val="001D4E7D"/>
    <w:rsid w:val="001534ED"/>
    <w:rsid w:val="001D4E7D"/>
    <w:rsid w:val="001E3599"/>
    <w:rsid w:val="00225BE0"/>
    <w:rsid w:val="002D773D"/>
    <w:rsid w:val="00390CF1"/>
    <w:rsid w:val="00415F4A"/>
    <w:rsid w:val="004462E2"/>
    <w:rsid w:val="0048636A"/>
    <w:rsid w:val="006C03B3"/>
    <w:rsid w:val="006C5514"/>
    <w:rsid w:val="006F487C"/>
    <w:rsid w:val="00713BCF"/>
    <w:rsid w:val="00744E82"/>
    <w:rsid w:val="007C1476"/>
    <w:rsid w:val="008929AF"/>
    <w:rsid w:val="008B4E34"/>
    <w:rsid w:val="008F408E"/>
    <w:rsid w:val="008F527A"/>
    <w:rsid w:val="00942396"/>
    <w:rsid w:val="00956DE8"/>
    <w:rsid w:val="0097541E"/>
    <w:rsid w:val="00985CB4"/>
    <w:rsid w:val="00A54BD1"/>
    <w:rsid w:val="00B25800"/>
    <w:rsid w:val="00BB7027"/>
    <w:rsid w:val="00C85FB5"/>
    <w:rsid w:val="00CE4F6D"/>
    <w:rsid w:val="00D23D67"/>
    <w:rsid w:val="00DD60D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6ED7"/>
  <w15:docId w15:val="{4D9D605D-4244-46DF-84F6-141B0E72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4E7D"/>
    <w:pPr>
      <w:suppressAutoHyphens/>
      <w:spacing w:line="252"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03B3"/>
    <w:pPr>
      <w:ind w:left="720"/>
      <w:contextualSpacing/>
    </w:pPr>
  </w:style>
  <w:style w:type="character" w:customStyle="1" w:styleId="fontstyle01">
    <w:name w:val="fontstyle01"/>
    <w:basedOn w:val="a0"/>
    <w:qFormat/>
    <w:rsid w:val="00BB7027"/>
    <w:rPr>
      <w:rFonts w:ascii="Calibri" w:hAnsi="Calibri" w:cs="Calibri"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66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283</Words>
  <Characters>1533</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dc:creator>
  <cp:lastModifiedBy>Τίγκα Ευαγγελία</cp:lastModifiedBy>
  <cp:revision>5</cp:revision>
  <dcterms:created xsi:type="dcterms:W3CDTF">2022-01-07T22:09:00Z</dcterms:created>
  <dcterms:modified xsi:type="dcterms:W3CDTF">2023-04-21T09:33:00Z</dcterms:modified>
</cp:coreProperties>
</file>