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FBA9" w14:textId="77777777" w:rsidR="0075669D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AA63AA">
        <w:rPr>
          <w:sz w:val="24"/>
          <w:szCs w:val="24"/>
        </w:rPr>
        <w:t>2</w:t>
      </w:r>
    </w:p>
    <w:p w14:paraId="2EA92733" w14:textId="36BE956A" w:rsidR="00801206" w:rsidRPr="00801206" w:rsidRDefault="00801206" w:rsidP="00543CE9">
      <w:pPr>
        <w:tabs>
          <w:tab w:val="left" w:pos="6804"/>
        </w:tabs>
        <w:spacing w:line="360" w:lineRule="auto"/>
        <w:rPr>
          <w:rFonts w:eastAsiaTheme="minorEastAsia"/>
          <w:iCs/>
          <w:sz w:val="24"/>
          <w:szCs w:val="24"/>
        </w:rPr>
      </w:pPr>
      <w:r w:rsidRPr="00801206">
        <w:rPr>
          <w:sz w:val="24"/>
          <w:szCs w:val="24"/>
        </w:rPr>
        <w:t>Το τετράπλευρο ΑΒΓΔ του σχήματος είναι</w:t>
      </w:r>
      <w:r w:rsidR="00414A32" w:rsidRPr="00801206">
        <w:rPr>
          <w:sz w:val="24"/>
          <w:szCs w:val="24"/>
        </w:rPr>
        <w:t xml:space="preserve"> παραλληλόγραμμο </w:t>
      </w:r>
      <w:r w:rsidR="00657B6F" w:rsidRPr="00801206">
        <w:rPr>
          <w:sz w:val="24"/>
          <w:szCs w:val="24"/>
        </w:rPr>
        <w:t xml:space="preserve">με </w:t>
      </w:r>
      <w:bookmarkStart w:id="0" w:name="_Hlk85189928"/>
      <w:r w:rsidR="00657B6F" w:rsidRPr="00801206">
        <w:rPr>
          <w:sz w:val="24"/>
          <w:szCs w:val="24"/>
        </w:rPr>
        <w:t xml:space="preserve">ΑΔ &lt; ΑΒ και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657B6F" w:rsidRPr="00801206">
        <w:rPr>
          <w:sz w:val="24"/>
          <w:szCs w:val="24"/>
        </w:rPr>
        <w:t xml:space="preserve"> = 60</w:t>
      </w:r>
      <w:r w:rsidR="00657B6F" w:rsidRPr="00801206">
        <w:rPr>
          <w:sz w:val="24"/>
          <w:szCs w:val="24"/>
          <w:vertAlign w:val="superscript"/>
        </w:rPr>
        <w:t>0</w:t>
      </w:r>
      <w:bookmarkEnd w:id="0"/>
      <w:r w:rsidRPr="00801206">
        <w:rPr>
          <w:sz w:val="24"/>
          <w:szCs w:val="24"/>
        </w:rPr>
        <w:t>. Η ΑΕ είναι η διχοτόμος</w:t>
      </w:r>
      <w:r w:rsidR="00543CE9" w:rsidRPr="00801206">
        <w:rPr>
          <w:sz w:val="24"/>
          <w:szCs w:val="24"/>
        </w:rPr>
        <w:t xml:space="preserve"> </w:t>
      </w:r>
      <w:r w:rsidR="00657B6F" w:rsidRPr="00801206">
        <w:rPr>
          <w:sz w:val="24"/>
          <w:szCs w:val="24"/>
        </w:rPr>
        <w:t xml:space="preserve">της γωνίας  του  </w:t>
      </w:r>
      <w:bookmarkStart w:id="1" w:name="_Hlk85189974"/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Α </m:t>
            </m:r>
          </m:e>
        </m:acc>
      </m:oMath>
      <w:r w:rsidR="00657B6F" w:rsidRPr="00801206">
        <w:rPr>
          <w:rFonts w:eastAsiaTheme="minorEastAsia"/>
          <w:iCs/>
          <w:sz w:val="24"/>
          <w:szCs w:val="24"/>
        </w:rPr>
        <w:t xml:space="preserve"> </w:t>
      </w:r>
      <w:bookmarkEnd w:id="1"/>
      <w:r w:rsidR="00543CE9" w:rsidRPr="00801206">
        <w:rPr>
          <w:rFonts w:eastAsiaTheme="minorEastAsia"/>
          <w:iCs/>
          <w:sz w:val="24"/>
          <w:szCs w:val="24"/>
        </w:rPr>
        <w:t xml:space="preserve">η οποία </w:t>
      </w:r>
      <w:r w:rsidR="00657B6F" w:rsidRPr="00801206">
        <w:rPr>
          <w:rFonts w:eastAsiaTheme="minorEastAsia"/>
          <w:iCs/>
          <w:sz w:val="24"/>
          <w:szCs w:val="24"/>
        </w:rPr>
        <w:t>τέμνει την πλευρά ΔΓ σε σημείο Ε</w:t>
      </w:r>
      <w:r w:rsidRPr="00801206">
        <w:rPr>
          <w:rFonts w:eastAsiaTheme="minorEastAsia"/>
          <w:iCs/>
          <w:sz w:val="24"/>
          <w:szCs w:val="24"/>
        </w:rPr>
        <w:t xml:space="preserve"> και η ΕΖ είναι </w:t>
      </w:r>
      <w:r w:rsidRPr="00801206">
        <w:rPr>
          <w:rFonts w:eastAsiaTheme="minorEastAsia"/>
          <w:iCs/>
          <w:sz w:val="24"/>
          <w:szCs w:val="24"/>
        </w:rPr>
        <w:t>η κάθετη από το Ε στην πλευρά ΑΒ</w:t>
      </w:r>
      <w:r w:rsidRPr="00801206">
        <w:rPr>
          <w:rFonts w:eastAsiaTheme="minorEastAsia"/>
          <w:iCs/>
          <w:sz w:val="24"/>
          <w:szCs w:val="24"/>
        </w:rPr>
        <w:t>.</w:t>
      </w:r>
    </w:p>
    <w:p w14:paraId="76FD721C" w14:textId="6D8B6AE3" w:rsidR="00657B6F" w:rsidRPr="00801206" w:rsidRDefault="00801206" w:rsidP="00543CE9">
      <w:pPr>
        <w:tabs>
          <w:tab w:val="left" w:pos="6804"/>
        </w:tabs>
        <w:spacing w:line="360" w:lineRule="auto"/>
        <w:rPr>
          <w:iCs/>
          <w:sz w:val="24"/>
          <w:szCs w:val="24"/>
        </w:rPr>
      </w:pPr>
      <w:r w:rsidRPr="00801206">
        <w:rPr>
          <w:sz w:val="24"/>
          <w:szCs w:val="24"/>
        </w:rPr>
        <w:t xml:space="preserve">Να </w:t>
      </w:r>
      <w:r w:rsidR="00657B6F" w:rsidRPr="00801206">
        <w:rPr>
          <w:sz w:val="24"/>
          <w:szCs w:val="24"/>
        </w:rPr>
        <w:t>επιλέξετε τη σωστή απάντηση</w:t>
      </w:r>
      <w:r w:rsidR="00543CE9" w:rsidRPr="00801206">
        <w:rPr>
          <w:sz w:val="24"/>
          <w:szCs w:val="24"/>
        </w:rPr>
        <w:t xml:space="preserve"> σε κάθε καθένα από τα </w:t>
      </w:r>
      <w:r w:rsidR="00AA2F7E" w:rsidRPr="00801206">
        <w:rPr>
          <w:sz w:val="24"/>
          <w:szCs w:val="24"/>
        </w:rPr>
        <w:t>ακόλουθα</w:t>
      </w:r>
      <w:r w:rsidR="00543CE9" w:rsidRPr="00801206">
        <w:rPr>
          <w:sz w:val="24"/>
          <w:szCs w:val="24"/>
        </w:rPr>
        <w:t xml:space="preserve"> </w:t>
      </w:r>
      <w:r w:rsidR="00AA2F7E" w:rsidRPr="00801206">
        <w:rPr>
          <w:sz w:val="24"/>
          <w:szCs w:val="24"/>
        </w:rPr>
        <w:t xml:space="preserve">δύο </w:t>
      </w:r>
      <w:r w:rsidR="00543CE9" w:rsidRPr="00801206">
        <w:rPr>
          <w:sz w:val="24"/>
          <w:szCs w:val="24"/>
        </w:rPr>
        <w:t>ερωτήματα</w:t>
      </w:r>
      <w:r w:rsidR="00657B6F" w:rsidRPr="00801206">
        <w:rPr>
          <w:sz w:val="24"/>
          <w:szCs w:val="24"/>
        </w:rPr>
        <w:t xml:space="preserve">, αιτιολογώντας την επιλογή </w:t>
      </w:r>
      <w:r>
        <w:rPr>
          <w:sz w:val="24"/>
          <w:szCs w:val="24"/>
        </w:rPr>
        <w:t>σας.</w:t>
      </w:r>
    </w:p>
    <w:p w14:paraId="740F95C7" w14:textId="77777777" w:rsidR="00657B6F" w:rsidRPr="00801206" w:rsidRDefault="00543CE9" w:rsidP="00543CE9">
      <w:pPr>
        <w:spacing w:line="360" w:lineRule="auto"/>
        <w:jc w:val="both"/>
        <w:rPr>
          <w:sz w:val="24"/>
          <w:szCs w:val="24"/>
        </w:rPr>
      </w:pPr>
      <w:r w:rsidRPr="00801206">
        <w:rPr>
          <w:sz w:val="24"/>
          <w:szCs w:val="24"/>
        </w:rPr>
        <w:t xml:space="preserve">α) </w:t>
      </w:r>
      <w:r w:rsidR="00657B6F" w:rsidRPr="00801206">
        <w:rPr>
          <w:sz w:val="24"/>
          <w:szCs w:val="24"/>
        </w:rPr>
        <w:t>Αν είναι ΑΔ = 6, τότε το ΔΕ είναι ίσο με:</w:t>
      </w:r>
    </w:p>
    <w:p w14:paraId="14F1EC01" w14:textId="77777777" w:rsidR="00657B6F" w:rsidRPr="00801206" w:rsidRDefault="00657B6F" w:rsidP="00657B6F">
      <w:pPr>
        <w:pStyle w:val="a8"/>
        <w:spacing w:line="360" w:lineRule="auto"/>
        <w:ind w:left="0"/>
        <w:jc w:val="center"/>
        <w:rPr>
          <w:sz w:val="24"/>
          <w:szCs w:val="24"/>
        </w:rPr>
      </w:pPr>
      <w:r w:rsidRPr="00801206">
        <w:rPr>
          <w:sz w:val="24"/>
          <w:szCs w:val="24"/>
        </w:rPr>
        <w:t>Α: 6</w:t>
      </w:r>
      <w:r w:rsidRPr="00801206">
        <w:rPr>
          <w:sz w:val="24"/>
          <w:szCs w:val="24"/>
        </w:rPr>
        <w:tab/>
      </w:r>
      <w:r w:rsidRPr="00801206">
        <w:rPr>
          <w:sz w:val="24"/>
          <w:szCs w:val="24"/>
        </w:rPr>
        <w:tab/>
        <w:t>Β: 12</w:t>
      </w:r>
      <w:r w:rsidRPr="00801206">
        <w:rPr>
          <w:sz w:val="24"/>
          <w:szCs w:val="24"/>
        </w:rPr>
        <w:tab/>
      </w:r>
      <w:r w:rsidRPr="00801206">
        <w:rPr>
          <w:sz w:val="24"/>
          <w:szCs w:val="24"/>
        </w:rPr>
        <w:tab/>
        <w:t>Γ: 3</w:t>
      </w:r>
      <w:r w:rsidRPr="00801206">
        <w:rPr>
          <w:sz w:val="24"/>
          <w:szCs w:val="24"/>
        </w:rPr>
        <w:tab/>
      </w:r>
      <w:r w:rsidRPr="00801206">
        <w:rPr>
          <w:sz w:val="24"/>
          <w:szCs w:val="24"/>
        </w:rPr>
        <w:tab/>
        <w:t>Δ: 16</w:t>
      </w:r>
    </w:p>
    <w:p w14:paraId="1FF7ADD1" w14:textId="77777777" w:rsidR="00414A32" w:rsidRPr="00801206" w:rsidRDefault="00414A32" w:rsidP="00414A32">
      <w:pPr>
        <w:spacing w:line="360" w:lineRule="auto"/>
        <w:jc w:val="right"/>
        <w:rPr>
          <w:sz w:val="24"/>
          <w:szCs w:val="24"/>
        </w:rPr>
      </w:pPr>
      <w:r w:rsidRPr="00801206">
        <w:rPr>
          <w:rFonts w:eastAsiaTheme="minorEastAsia"/>
          <w:iCs/>
          <w:sz w:val="24"/>
          <w:szCs w:val="24"/>
        </w:rPr>
        <w:t>(</w:t>
      </w:r>
      <w:r w:rsidRPr="00801206">
        <w:rPr>
          <w:sz w:val="24"/>
          <w:szCs w:val="24"/>
        </w:rPr>
        <w:t xml:space="preserve">Μονάδες </w:t>
      </w:r>
      <w:r w:rsidR="00AA2F7E" w:rsidRPr="00801206">
        <w:rPr>
          <w:sz w:val="24"/>
          <w:szCs w:val="24"/>
        </w:rPr>
        <w:t>15</w:t>
      </w:r>
      <w:r w:rsidRPr="00801206">
        <w:rPr>
          <w:sz w:val="24"/>
          <w:szCs w:val="24"/>
        </w:rPr>
        <w:t>)</w:t>
      </w:r>
      <w:r w:rsidRPr="00801206">
        <w:rPr>
          <w:rFonts w:eastAsiaTheme="minorEastAsia"/>
          <w:iCs/>
          <w:sz w:val="24"/>
          <w:szCs w:val="24"/>
        </w:rPr>
        <w:t xml:space="preserve">  </w:t>
      </w:r>
    </w:p>
    <w:p w14:paraId="7BD40164" w14:textId="77777777" w:rsidR="00414A32" w:rsidRPr="00801206" w:rsidRDefault="00543CE9" w:rsidP="00543CE9">
      <w:pPr>
        <w:spacing w:line="360" w:lineRule="auto"/>
        <w:jc w:val="both"/>
        <w:rPr>
          <w:sz w:val="24"/>
          <w:szCs w:val="24"/>
        </w:rPr>
      </w:pPr>
      <w:r w:rsidRPr="00801206">
        <w:rPr>
          <w:sz w:val="24"/>
          <w:szCs w:val="24"/>
        </w:rPr>
        <w:t xml:space="preserve">β) </w:t>
      </w:r>
      <w:r w:rsidR="00414A32" w:rsidRPr="00801206">
        <w:rPr>
          <w:sz w:val="24"/>
          <w:szCs w:val="24"/>
        </w:rPr>
        <w:t xml:space="preserve">Αν η κάθετη </w:t>
      </w:r>
      <w:r w:rsidR="00414A32" w:rsidRPr="00801206">
        <w:rPr>
          <w:rFonts w:eastAsiaTheme="minorEastAsia"/>
          <w:iCs/>
          <w:sz w:val="24"/>
          <w:szCs w:val="24"/>
        </w:rPr>
        <w:t xml:space="preserve">που άγεται από το Ε </w:t>
      </w:r>
      <w:r w:rsidR="00AA2F7E" w:rsidRPr="00801206">
        <w:rPr>
          <w:rFonts w:eastAsiaTheme="minorEastAsia"/>
          <w:iCs/>
          <w:sz w:val="24"/>
          <w:szCs w:val="24"/>
        </w:rPr>
        <w:t>προς</w:t>
      </w:r>
      <w:r w:rsidR="00414A32" w:rsidRPr="00801206">
        <w:rPr>
          <w:rFonts w:eastAsiaTheme="minorEastAsia"/>
          <w:iCs/>
          <w:sz w:val="24"/>
          <w:szCs w:val="24"/>
        </w:rPr>
        <w:t xml:space="preserve"> την ευθεία ΑΒ τέμνει την πλευρά ΑΒ σε σημείο Ζ</w:t>
      </w:r>
      <w:r w:rsidR="00414A32" w:rsidRPr="00801206">
        <w:rPr>
          <w:sz w:val="24"/>
          <w:szCs w:val="24"/>
        </w:rPr>
        <w:t>, τότε:</w:t>
      </w:r>
    </w:p>
    <w:p w14:paraId="0F464AB3" w14:textId="10517B1E" w:rsidR="00414A32" w:rsidRPr="00801206" w:rsidRDefault="00414A32" w:rsidP="00414A32">
      <w:pPr>
        <w:spacing w:line="360" w:lineRule="auto"/>
        <w:jc w:val="center"/>
        <w:rPr>
          <w:sz w:val="24"/>
          <w:szCs w:val="24"/>
        </w:rPr>
      </w:pPr>
      <w:r w:rsidRPr="00801206">
        <w:rPr>
          <w:sz w:val="24"/>
          <w:szCs w:val="24"/>
        </w:rPr>
        <w:t xml:space="preserve">Α: ΑΕ =  </w:t>
      </w:r>
      <m:oMath>
        <m:r>
          <m:rPr>
            <m:sty m:val="p"/>
          </m:rPr>
          <w:rPr>
            <w:rFonts w:ascii="Cambria Math"/>
            <w:sz w:val="24"/>
            <w:szCs w:val="24"/>
          </w:rPr>
          <m:t>ΕΖ</m:t>
        </m:r>
      </m:oMath>
      <w:r w:rsidRPr="00801206">
        <w:rPr>
          <w:sz w:val="24"/>
          <w:szCs w:val="24"/>
        </w:rPr>
        <w:tab/>
      </w:r>
      <w:r w:rsidRPr="00801206">
        <w:rPr>
          <w:sz w:val="24"/>
          <w:szCs w:val="24"/>
        </w:rPr>
        <w:tab/>
        <w:t xml:space="preserve">Β: ΑΕ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801206" w:rsidRPr="00801206">
        <w:rPr>
          <w:rFonts w:eastAsiaTheme="minorEastAsia"/>
          <w:sz w:val="24"/>
          <w:szCs w:val="24"/>
        </w:rPr>
        <w:t xml:space="preserve"> </w:t>
      </w:r>
      <w:r w:rsidRPr="00801206">
        <w:rPr>
          <w:sz w:val="24"/>
          <w:szCs w:val="24"/>
        </w:rPr>
        <w:t>ΕΖ</w:t>
      </w:r>
      <w:r w:rsidRPr="00801206">
        <w:rPr>
          <w:sz w:val="24"/>
          <w:szCs w:val="24"/>
        </w:rPr>
        <w:tab/>
      </w:r>
      <w:r w:rsidRPr="00801206">
        <w:rPr>
          <w:sz w:val="24"/>
          <w:szCs w:val="24"/>
        </w:rPr>
        <w:tab/>
        <w:t>Γ: ΑΕ = 2ΕΖ</w:t>
      </w:r>
      <w:r w:rsidRPr="00801206">
        <w:rPr>
          <w:sz w:val="24"/>
          <w:szCs w:val="24"/>
        </w:rPr>
        <w:tab/>
      </w:r>
      <w:r w:rsidRPr="00801206">
        <w:rPr>
          <w:sz w:val="24"/>
          <w:szCs w:val="24"/>
        </w:rPr>
        <w:tab/>
        <w:t>Δ: ΑΕ = 3ΕΖ</w:t>
      </w:r>
    </w:p>
    <w:p w14:paraId="16AC61C3" w14:textId="77777777" w:rsidR="00414A32" w:rsidRPr="00801206" w:rsidRDefault="00414A32" w:rsidP="00AA2F7E">
      <w:pPr>
        <w:spacing w:line="360" w:lineRule="auto"/>
        <w:jc w:val="right"/>
        <w:rPr>
          <w:sz w:val="24"/>
          <w:szCs w:val="24"/>
        </w:rPr>
      </w:pPr>
      <w:r w:rsidRPr="00801206">
        <w:rPr>
          <w:rFonts w:eastAsiaTheme="minorEastAsia"/>
          <w:iCs/>
          <w:sz w:val="24"/>
          <w:szCs w:val="24"/>
        </w:rPr>
        <w:t>(</w:t>
      </w:r>
      <w:r w:rsidRPr="00801206">
        <w:rPr>
          <w:sz w:val="24"/>
          <w:szCs w:val="24"/>
        </w:rPr>
        <w:t xml:space="preserve">Μονάδες </w:t>
      </w:r>
      <w:r w:rsidR="00AA2F7E" w:rsidRPr="00801206">
        <w:rPr>
          <w:sz w:val="24"/>
          <w:szCs w:val="24"/>
        </w:rPr>
        <w:t>10</w:t>
      </w:r>
      <w:r w:rsidRPr="00801206">
        <w:rPr>
          <w:sz w:val="24"/>
          <w:szCs w:val="24"/>
        </w:rPr>
        <w:t>)</w:t>
      </w:r>
      <w:r w:rsidRPr="00801206">
        <w:rPr>
          <w:rFonts w:eastAsiaTheme="minorEastAsia"/>
          <w:iCs/>
          <w:sz w:val="24"/>
          <w:szCs w:val="24"/>
        </w:rPr>
        <w:t xml:space="preserve">  </w:t>
      </w:r>
    </w:p>
    <w:p w14:paraId="6E2F3A2C" w14:textId="7E4245FC" w:rsidR="00517C1C" w:rsidRDefault="00801206" w:rsidP="00801206">
      <w:pPr>
        <w:tabs>
          <w:tab w:val="left" w:pos="0"/>
        </w:tabs>
        <w:spacing w:line="360" w:lineRule="auto"/>
        <w:jc w:val="center"/>
        <w:rPr>
          <w:sz w:val="24"/>
          <w:szCs w:val="24"/>
        </w:rPr>
      </w:pPr>
      <w:r w:rsidRPr="00801206">
        <w:rPr>
          <w:noProof/>
          <w:sz w:val="24"/>
          <w:szCs w:val="24"/>
        </w:rPr>
        <w:drawing>
          <wp:inline distT="0" distB="0" distL="0" distR="0" wp14:anchorId="5DB050F5" wp14:editId="4F83DAD1">
            <wp:extent cx="4471200" cy="24912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200" cy="24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79D00" w14:textId="77777777" w:rsidR="002C1BCB" w:rsidRDefault="002C1BCB" w:rsidP="00AA63AA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2C1BCB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1DDDB" w14:textId="77777777" w:rsidR="004C0FEC" w:rsidRDefault="004C0FEC" w:rsidP="005E6BE2">
      <w:r>
        <w:separator/>
      </w:r>
    </w:p>
  </w:endnote>
  <w:endnote w:type="continuationSeparator" w:id="0">
    <w:p w14:paraId="3EC5A2AE" w14:textId="77777777" w:rsidR="004C0FEC" w:rsidRDefault="004C0FE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49193" w14:textId="77777777" w:rsidR="004C0FEC" w:rsidRDefault="004C0FEC" w:rsidP="005E6BE2">
      <w:r>
        <w:separator/>
      </w:r>
    </w:p>
  </w:footnote>
  <w:footnote w:type="continuationSeparator" w:id="0">
    <w:p w14:paraId="4756BA5C" w14:textId="77777777" w:rsidR="004C0FEC" w:rsidRDefault="004C0FE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55AF3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B7B36"/>
    <w:multiLevelType w:val="hybridMultilevel"/>
    <w:tmpl w:val="33A83BB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10BD6"/>
    <w:multiLevelType w:val="hybridMultilevel"/>
    <w:tmpl w:val="A4E6A93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35CDA"/>
    <w:multiLevelType w:val="hybridMultilevel"/>
    <w:tmpl w:val="D028303A"/>
    <w:lvl w:ilvl="0" w:tplc="DAF6AD1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C4109"/>
    <w:multiLevelType w:val="hybridMultilevel"/>
    <w:tmpl w:val="A8203F4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C466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733DB"/>
    <w:multiLevelType w:val="hybridMultilevel"/>
    <w:tmpl w:val="26D2C8A6"/>
    <w:lvl w:ilvl="0" w:tplc="2838495E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D1398"/>
    <w:multiLevelType w:val="hybridMultilevel"/>
    <w:tmpl w:val="31060478"/>
    <w:lvl w:ilvl="0" w:tplc="CB2025C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63A33"/>
    <w:multiLevelType w:val="hybridMultilevel"/>
    <w:tmpl w:val="EA429AE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F1ACD"/>
    <w:multiLevelType w:val="hybridMultilevel"/>
    <w:tmpl w:val="A7C6FF3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0CF"/>
    <w:rsid w:val="00025858"/>
    <w:rsid w:val="00047508"/>
    <w:rsid w:val="000829D1"/>
    <w:rsid w:val="00094A65"/>
    <w:rsid w:val="000F0663"/>
    <w:rsid w:val="000F26B8"/>
    <w:rsid w:val="000F353F"/>
    <w:rsid w:val="00105218"/>
    <w:rsid w:val="001057BD"/>
    <w:rsid w:val="00111DEB"/>
    <w:rsid w:val="0011666F"/>
    <w:rsid w:val="00117C88"/>
    <w:rsid w:val="001376E6"/>
    <w:rsid w:val="00174215"/>
    <w:rsid w:val="00180BD6"/>
    <w:rsid w:val="00190AC6"/>
    <w:rsid w:val="001A2410"/>
    <w:rsid w:val="001E716C"/>
    <w:rsid w:val="001E7E63"/>
    <w:rsid w:val="001F746A"/>
    <w:rsid w:val="002025BD"/>
    <w:rsid w:val="00223546"/>
    <w:rsid w:val="002425E8"/>
    <w:rsid w:val="00250BD3"/>
    <w:rsid w:val="00251ECB"/>
    <w:rsid w:val="00260C87"/>
    <w:rsid w:val="00296938"/>
    <w:rsid w:val="002C1BCB"/>
    <w:rsid w:val="00310ACA"/>
    <w:rsid w:val="003201DC"/>
    <w:rsid w:val="003278E6"/>
    <w:rsid w:val="00367424"/>
    <w:rsid w:val="003774C7"/>
    <w:rsid w:val="003822E6"/>
    <w:rsid w:val="003C738B"/>
    <w:rsid w:val="00414A32"/>
    <w:rsid w:val="004154D4"/>
    <w:rsid w:val="00420C77"/>
    <w:rsid w:val="004263EF"/>
    <w:rsid w:val="00432AE9"/>
    <w:rsid w:val="004461D6"/>
    <w:rsid w:val="00456BA8"/>
    <w:rsid w:val="00476240"/>
    <w:rsid w:val="004A270D"/>
    <w:rsid w:val="004C0FEC"/>
    <w:rsid w:val="004C1EC8"/>
    <w:rsid w:val="005156F1"/>
    <w:rsid w:val="00517C1C"/>
    <w:rsid w:val="00532C6F"/>
    <w:rsid w:val="00543CE9"/>
    <w:rsid w:val="0055622A"/>
    <w:rsid w:val="00572722"/>
    <w:rsid w:val="00575121"/>
    <w:rsid w:val="00585EE6"/>
    <w:rsid w:val="005A3CC6"/>
    <w:rsid w:val="005A6D79"/>
    <w:rsid w:val="005C0EB2"/>
    <w:rsid w:val="005C33E6"/>
    <w:rsid w:val="005E0CF9"/>
    <w:rsid w:val="005E1884"/>
    <w:rsid w:val="005E6BE2"/>
    <w:rsid w:val="00607B53"/>
    <w:rsid w:val="006332F7"/>
    <w:rsid w:val="00643CEC"/>
    <w:rsid w:val="00657B6F"/>
    <w:rsid w:val="00664A97"/>
    <w:rsid w:val="006B02D9"/>
    <w:rsid w:val="006C5299"/>
    <w:rsid w:val="00723CAD"/>
    <w:rsid w:val="00736F94"/>
    <w:rsid w:val="0073791E"/>
    <w:rsid w:val="007526D4"/>
    <w:rsid w:val="0075669D"/>
    <w:rsid w:val="00757C27"/>
    <w:rsid w:val="00791991"/>
    <w:rsid w:val="007A007A"/>
    <w:rsid w:val="007B0A1C"/>
    <w:rsid w:val="007B2B90"/>
    <w:rsid w:val="007C4F02"/>
    <w:rsid w:val="007D2B91"/>
    <w:rsid w:val="00801206"/>
    <w:rsid w:val="008071EE"/>
    <w:rsid w:val="00817B49"/>
    <w:rsid w:val="008625F7"/>
    <w:rsid w:val="00875C44"/>
    <w:rsid w:val="00891784"/>
    <w:rsid w:val="008C1BAF"/>
    <w:rsid w:val="008C2914"/>
    <w:rsid w:val="008D2DE3"/>
    <w:rsid w:val="008E3327"/>
    <w:rsid w:val="008F6B15"/>
    <w:rsid w:val="00920B2F"/>
    <w:rsid w:val="00924DF2"/>
    <w:rsid w:val="00927F1C"/>
    <w:rsid w:val="00970FB2"/>
    <w:rsid w:val="00990B49"/>
    <w:rsid w:val="00992145"/>
    <w:rsid w:val="009B0BA6"/>
    <w:rsid w:val="009B4BD9"/>
    <w:rsid w:val="009B7786"/>
    <w:rsid w:val="009C6937"/>
    <w:rsid w:val="009D50F4"/>
    <w:rsid w:val="00A010FC"/>
    <w:rsid w:val="00A10D7F"/>
    <w:rsid w:val="00A24755"/>
    <w:rsid w:val="00A30635"/>
    <w:rsid w:val="00AA03A0"/>
    <w:rsid w:val="00AA2F7E"/>
    <w:rsid w:val="00AA5C99"/>
    <w:rsid w:val="00AA5D11"/>
    <w:rsid w:val="00AA63AA"/>
    <w:rsid w:val="00AB0309"/>
    <w:rsid w:val="00AC5864"/>
    <w:rsid w:val="00AC6443"/>
    <w:rsid w:val="00B0089C"/>
    <w:rsid w:val="00B20982"/>
    <w:rsid w:val="00B27DDF"/>
    <w:rsid w:val="00B44F74"/>
    <w:rsid w:val="00B60D42"/>
    <w:rsid w:val="00B70261"/>
    <w:rsid w:val="00B75582"/>
    <w:rsid w:val="00B840CF"/>
    <w:rsid w:val="00BA7180"/>
    <w:rsid w:val="00BE2548"/>
    <w:rsid w:val="00C117FF"/>
    <w:rsid w:val="00C17198"/>
    <w:rsid w:val="00C41E07"/>
    <w:rsid w:val="00C44314"/>
    <w:rsid w:val="00C45669"/>
    <w:rsid w:val="00C53625"/>
    <w:rsid w:val="00C6709E"/>
    <w:rsid w:val="00C70942"/>
    <w:rsid w:val="00C811AA"/>
    <w:rsid w:val="00C85679"/>
    <w:rsid w:val="00C91936"/>
    <w:rsid w:val="00CA4B05"/>
    <w:rsid w:val="00CA762D"/>
    <w:rsid w:val="00CB6C29"/>
    <w:rsid w:val="00CC107F"/>
    <w:rsid w:val="00CD1A57"/>
    <w:rsid w:val="00CE2698"/>
    <w:rsid w:val="00CE6FDA"/>
    <w:rsid w:val="00D32A7F"/>
    <w:rsid w:val="00D54F04"/>
    <w:rsid w:val="00DB0A6E"/>
    <w:rsid w:val="00DB6489"/>
    <w:rsid w:val="00DC5E75"/>
    <w:rsid w:val="00DE7CC0"/>
    <w:rsid w:val="00DF276E"/>
    <w:rsid w:val="00E1020A"/>
    <w:rsid w:val="00E21585"/>
    <w:rsid w:val="00E2424B"/>
    <w:rsid w:val="00E26312"/>
    <w:rsid w:val="00E310BF"/>
    <w:rsid w:val="00E44706"/>
    <w:rsid w:val="00E571B3"/>
    <w:rsid w:val="00E73AE7"/>
    <w:rsid w:val="00E84D3A"/>
    <w:rsid w:val="00E95DA8"/>
    <w:rsid w:val="00EA41DB"/>
    <w:rsid w:val="00EA69C0"/>
    <w:rsid w:val="00EC06E8"/>
    <w:rsid w:val="00ED25F9"/>
    <w:rsid w:val="00EF7F13"/>
    <w:rsid w:val="00F01A55"/>
    <w:rsid w:val="00F463F8"/>
    <w:rsid w:val="00F506D9"/>
    <w:rsid w:val="00F64FC6"/>
    <w:rsid w:val="00FA39B2"/>
    <w:rsid w:val="00FA5AB6"/>
    <w:rsid w:val="00FC5C35"/>
    <w:rsid w:val="00FD28E1"/>
    <w:rsid w:val="00FE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BE3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2021-10-10T15:16:00Z</dcterms:created>
  <dcterms:modified xsi:type="dcterms:W3CDTF">2021-10-18T17:03:00Z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