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36314" w14:textId="6019F0C3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0F7DC4A4" w14:textId="7AEC63AF" w:rsidR="00F82423" w:rsidRPr="00F82423" w:rsidRDefault="00F82423" w:rsidP="00D24CCC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2EA41D79" wp14:editId="0311A27D">
            <wp:extent cx="3153600" cy="2221200"/>
            <wp:effectExtent l="0" t="0" r="0" b="8255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00" cy="22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AB760" w14:textId="15F859F8" w:rsidR="00F82423" w:rsidRPr="00F82423" w:rsidRDefault="001352AC" w:rsidP="00F82423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Θεωρούμε υποθετική ευθεία ε από το σημείο Α </w:t>
      </w:r>
      <w:r w:rsidR="00452B1B">
        <w:rPr>
          <w:sz w:val="24"/>
          <w:szCs w:val="24"/>
        </w:rPr>
        <w:t xml:space="preserve">παράλληλη </w:t>
      </w:r>
      <w:r>
        <w:rPr>
          <w:sz w:val="24"/>
          <w:szCs w:val="24"/>
        </w:rPr>
        <w:t xml:space="preserve">προς την πλευρά ΒΓ. Τότε ε//ΔΕ//ΒΓ και οι ΑΒ, ΑΜ είναι τέμνουσες </w:t>
      </w:r>
      <w:r w:rsidR="00CD4926">
        <w:rPr>
          <w:sz w:val="24"/>
          <w:szCs w:val="24"/>
        </w:rPr>
        <w:t xml:space="preserve">των ευθειών </w:t>
      </w:r>
      <w:r>
        <w:rPr>
          <w:sz w:val="24"/>
          <w:szCs w:val="24"/>
        </w:rPr>
        <w:t xml:space="preserve">αυτών. Από το Θεώρημα του Θαλή έχουμε ότι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 w:rsidRPr="00D24CCC">
        <w:rPr>
          <w:iCs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>
        <w:rPr>
          <w:rFonts w:eastAsiaTheme="minorEastAsia"/>
          <w:iCs/>
          <w:sz w:val="28"/>
          <w:szCs w:val="28"/>
        </w:rPr>
        <w:t xml:space="preserve">, </w:t>
      </w:r>
      <w:r w:rsidRPr="00D24CCC">
        <w:rPr>
          <w:rFonts w:eastAsiaTheme="minorEastAsia"/>
          <w:iCs/>
          <w:sz w:val="24"/>
          <w:szCs w:val="24"/>
        </w:rPr>
        <w:t>οπότε</w:t>
      </w:r>
      <w:r>
        <w:rPr>
          <w:rFonts w:eastAsiaTheme="minorEastAsia"/>
          <w:iCs/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 w:rsidRPr="00D24CCC"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3 </m:t>
            </m:r>
          </m:den>
        </m:f>
      </m:oMath>
      <w:r w:rsidRPr="001352AC">
        <w:rPr>
          <w:rFonts w:eastAsiaTheme="minorEastAsia"/>
          <w:iCs/>
          <w:sz w:val="24"/>
          <w:szCs w:val="24"/>
        </w:rPr>
        <w:t xml:space="preserve"> (1).</w:t>
      </w:r>
      <w:r w:rsidR="00CD4926">
        <w:rPr>
          <w:rFonts w:eastAsiaTheme="minorEastAsia"/>
          <w:iCs/>
          <w:sz w:val="24"/>
          <w:szCs w:val="24"/>
        </w:rPr>
        <w:t xml:space="preserve"> </w:t>
      </w:r>
      <w:r w:rsidRPr="00D24CCC">
        <w:rPr>
          <w:rFonts w:eastAsiaTheme="minorEastAsia"/>
          <w:iCs/>
          <w:sz w:val="24"/>
          <w:szCs w:val="24"/>
        </w:rPr>
        <w:t>Από το θεώρημα του Θαλή για τις τέμνουσες ΑΜ και ΑΓ έχουμε</w:t>
      </w:r>
      <w:r w:rsidR="00CD4926">
        <w:rPr>
          <w:rFonts w:eastAsiaTheme="minorEastAsia"/>
          <w:iCs/>
          <w:sz w:val="24"/>
          <w:szCs w:val="24"/>
        </w:rPr>
        <w:t xml:space="preserve"> ότι </w:t>
      </w:r>
      <w:r>
        <w:rPr>
          <w:rFonts w:eastAsiaTheme="minorEastAsia"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den>
        </m:f>
      </m:oMath>
      <w:r w:rsidRPr="00D24CCC">
        <w:rPr>
          <w:iCs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</m:oMath>
      <w:r w:rsidR="00F82423" w:rsidRPr="00F82423">
        <w:rPr>
          <w:rFonts w:eastAsiaTheme="minorEastAsia"/>
          <w:sz w:val="24"/>
          <w:szCs w:val="24"/>
        </w:rPr>
        <w:t xml:space="preserve">  (2)</w:t>
      </w:r>
      <w:r w:rsidR="00CD4926">
        <w:rPr>
          <w:rFonts w:eastAsiaTheme="minorEastAsia"/>
          <w:sz w:val="24"/>
          <w:szCs w:val="24"/>
        </w:rPr>
        <w:t>.</w:t>
      </w:r>
      <w:r w:rsidR="00F82423" w:rsidRPr="00F82423">
        <w:rPr>
          <w:rFonts w:eastAsiaTheme="minorEastAsia"/>
          <w:sz w:val="24"/>
          <w:szCs w:val="24"/>
        </w:rPr>
        <w:t xml:space="preserve"> </w:t>
      </w:r>
      <w:r w:rsidR="00CD4926">
        <w:rPr>
          <w:rFonts w:eastAsiaTheme="minorEastAsia"/>
          <w:iCs/>
          <w:sz w:val="24"/>
          <w:szCs w:val="24"/>
        </w:rPr>
        <w:t>Α</w:t>
      </w:r>
      <w:r w:rsidRPr="00D24CCC">
        <w:rPr>
          <w:rFonts w:eastAsiaTheme="minorEastAsia"/>
          <w:iCs/>
          <w:sz w:val="24"/>
          <w:szCs w:val="24"/>
        </w:rPr>
        <w:t>πό ιδιότητες αναλογιών</w:t>
      </w:r>
      <w:r>
        <w:rPr>
          <w:rFonts w:eastAsiaTheme="minorEastAsia"/>
          <w:iCs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ΑΓ-ΑΕ</m:t>
            </m:r>
          </m:den>
        </m:f>
      </m:oMath>
      <w:r w:rsidRPr="00D24CCC">
        <w:rPr>
          <w:iCs/>
          <w:sz w:val="28"/>
          <w:szCs w:val="28"/>
        </w:rPr>
        <w:t xml:space="preserve">  =</w:t>
      </w:r>
      <w:r w:rsidR="00F82423" w:rsidRPr="00F82423">
        <w:rPr>
          <w:iCs/>
          <w:sz w:val="28"/>
          <w:szCs w:val="28"/>
        </w:rPr>
        <w:t xml:space="preserve"> </w:t>
      </w:r>
      <w:r w:rsidRPr="00D24CCC">
        <w:rPr>
          <w:iCs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3-2</m:t>
            </m:r>
          </m:den>
        </m:f>
      </m:oMath>
      <w:r w:rsidR="00CD4926">
        <w:rPr>
          <w:rFonts w:eastAsiaTheme="minorEastAsia"/>
          <w:iCs/>
          <w:sz w:val="28"/>
          <w:szCs w:val="28"/>
        </w:rPr>
        <w:t xml:space="preserve"> , </w:t>
      </w:r>
      <w:r>
        <w:rPr>
          <w:rFonts w:eastAsiaTheme="minorEastAsia"/>
          <w:iCs/>
          <w:sz w:val="28"/>
          <w:szCs w:val="28"/>
        </w:rPr>
        <w:t xml:space="preserve"> </w:t>
      </w:r>
      <w:r w:rsidRPr="001352AC">
        <w:rPr>
          <w:rFonts w:eastAsiaTheme="minorEastAsia"/>
          <w:iCs/>
          <w:sz w:val="24"/>
          <w:szCs w:val="24"/>
        </w:rPr>
        <w:t>δηλαδή</w:t>
      </w:r>
      <w:r w:rsidR="00CD4926">
        <w:rPr>
          <w:rFonts w:eastAsiaTheme="minorEastAsia"/>
          <w:iCs/>
          <w:sz w:val="24"/>
          <w:szCs w:val="24"/>
        </w:rPr>
        <w:br/>
      </w:r>
      <w:r w:rsidRPr="001352AC">
        <w:rPr>
          <w:rFonts w:eastAsiaTheme="minorEastAsia"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ΕΓ</m:t>
            </m:r>
          </m:den>
        </m:f>
      </m:oMath>
      <w:r w:rsidRPr="00D24CCC">
        <w:rPr>
          <w:iCs/>
          <w:sz w:val="28"/>
          <w:szCs w:val="28"/>
        </w:rPr>
        <w:t xml:space="preserve">  = </w:t>
      </w:r>
      <w:r w:rsidRPr="001352AC">
        <w:rPr>
          <w:iCs/>
          <w:sz w:val="24"/>
          <w:szCs w:val="24"/>
        </w:rPr>
        <w:t>2</w:t>
      </w:r>
      <w:r>
        <w:rPr>
          <w:iCs/>
          <w:sz w:val="24"/>
          <w:szCs w:val="24"/>
        </w:rPr>
        <w:t>.</w:t>
      </w:r>
      <w:r w:rsidR="00ED3F87" w:rsidRPr="001352AC">
        <w:rPr>
          <w:sz w:val="24"/>
          <w:szCs w:val="24"/>
        </w:rPr>
        <w:t xml:space="preserve">             </w:t>
      </w:r>
    </w:p>
    <w:p w14:paraId="146BA5B3" w14:textId="08365C03" w:rsidR="00CD4926" w:rsidRDefault="00DC5E75" w:rsidP="00F82423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  <w:r w:rsidR="001352AC">
        <w:rPr>
          <w:sz w:val="24"/>
          <w:szCs w:val="24"/>
        </w:rPr>
        <w:t xml:space="preserve">Από τη σχέση (1) του ερωτήματος α) έχουμε </w:t>
      </w:r>
      <w:r w:rsidR="001352AC">
        <w:rPr>
          <w:rFonts w:eastAsiaTheme="minorEastAsia"/>
          <w:iCs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 w:rsidR="001352AC" w:rsidRPr="00D24CCC"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3 </m:t>
            </m:r>
          </m:den>
        </m:f>
      </m:oMath>
      <w:r w:rsidR="001352AC">
        <w:rPr>
          <w:rFonts w:eastAsiaTheme="minorEastAsia"/>
          <w:iCs/>
          <w:sz w:val="28"/>
          <w:szCs w:val="28"/>
        </w:rPr>
        <w:t xml:space="preserve"> </w:t>
      </w:r>
      <w:r w:rsidR="001352AC" w:rsidRPr="001352AC">
        <w:rPr>
          <w:rFonts w:eastAsiaTheme="minorEastAsia"/>
          <w:iCs/>
          <w:sz w:val="24"/>
          <w:szCs w:val="24"/>
        </w:rPr>
        <w:t xml:space="preserve">ή ΑΔ =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3 </m:t>
            </m:r>
          </m:den>
        </m:f>
      </m:oMath>
      <w:r w:rsidR="00CD4926">
        <w:rPr>
          <w:rFonts w:eastAsiaTheme="minorEastAsia"/>
          <w:iCs/>
          <w:sz w:val="24"/>
          <w:szCs w:val="24"/>
        </w:rPr>
        <w:t xml:space="preserve"> </w:t>
      </w:r>
      <w:r w:rsidR="00CD4926">
        <w:rPr>
          <w:rFonts w:eastAsiaTheme="minorEastAsia"/>
          <w:sz w:val="24"/>
          <w:szCs w:val="24"/>
        </w:rPr>
        <w:sym w:font="Symbol" w:char="F0D7"/>
      </w:r>
      <w:r w:rsidR="00CD4926">
        <w:rPr>
          <w:rFonts w:eastAsiaTheme="minorEastAsia"/>
          <w:sz w:val="24"/>
          <w:szCs w:val="24"/>
        </w:rPr>
        <w:t xml:space="preserve"> </w:t>
      </w:r>
      <w:r w:rsidR="001352AC" w:rsidRPr="001352AC">
        <w:rPr>
          <w:rFonts w:eastAsiaTheme="minorEastAsia"/>
          <w:iCs/>
          <w:sz w:val="24"/>
          <w:szCs w:val="24"/>
        </w:rPr>
        <w:t xml:space="preserve">ΑΒ </w:t>
      </w:r>
      <w:r w:rsidR="00CD4926">
        <w:rPr>
          <w:rFonts w:eastAsiaTheme="minorEastAsia"/>
          <w:iCs/>
          <w:sz w:val="24"/>
          <w:szCs w:val="24"/>
        </w:rPr>
        <w:t xml:space="preserve"> </w:t>
      </w:r>
      <w:r w:rsidR="001352AC" w:rsidRPr="001352AC">
        <w:rPr>
          <w:rFonts w:eastAsiaTheme="minorEastAsia"/>
          <w:iCs/>
          <w:sz w:val="24"/>
          <w:szCs w:val="24"/>
        </w:rPr>
        <w:t>=</w:t>
      </w:r>
      <w:r w:rsidR="00CD4926">
        <w:rPr>
          <w:rFonts w:eastAsiaTheme="minorEastAsia"/>
          <w:iCs/>
          <w:sz w:val="24"/>
          <w:szCs w:val="24"/>
        </w:rPr>
        <w:t xml:space="preserve"> </w:t>
      </w:r>
      <w:r w:rsidR="001352AC" w:rsidRPr="001352AC">
        <w:rPr>
          <w:rFonts w:eastAsiaTheme="minorEastAsia"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3 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="00F82423">
        <w:rPr>
          <w:rFonts w:eastAsiaTheme="minorEastAsia"/>
          <w:sz w:val="24"/>
          <w:szCs w:val="24"/>
        </w:rPr>
        <w:sym w:font="Symbol" w:char="F0D7"/>
      </w:r>
      <w:r w:rsidR="00CD4926">
        <w:rPr>
          <w:rFonts w:eastAsiaTheme="minorEastAsia"/>
          <w:sz w:val="24"/>
          <w:szCs w:val="24"/>
        </w:rPr>
        <w:t xml:space="preserve"> </w:t>
      </w:r>
      <w:r w:rsidR="001352AC" w:rsidRPr="001352AC">
        <w:rPr>
          <w:rFonts w:eastAsiaTheme="minorEastAsia"/>
          <w:iCs/>
          <w:sz w:val="24"/>
          <w:szCs w:val="24"/>
        </w:rPr>
        <w:t>6 = 4</w:t>
      </w:r>
      <w:r w:rsidR="001352AC">
        <w:rPr>
          <w:rFonts w:eastAsiaTheme="minorEastAsia"/>
          <w:iCs/>
          <w:sz w:val="24"/>
          <w:szCs w:val="24"/>
        </w:rPr>
        <w:t>.</w:t>
      </w:r>
      <w:r w:rsidR="00CD4926">
        <w:rPr>
          <w:rFonts w:eastAsiaTheme="minorEastAsia"/>
          <w:iCs/>
          <w:sz w:val="24"/>
          <w:szCs w:val="24"/>
        </w:rPr>
        <w:t xml:space="preserve"> </w:t>
      </w:r>
    </w:p>
    <w:p w14:paraId="074F71CA" w14:textId="19E2C4F7" w:rsidR="00FA5AB6" w:rsidRPr="00CD4926" w:rsidRDefault="001352AC" w:rsidP="00F82423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Αντίστοιχα από τη σχέση (2) έχουμε 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den>
        </m:f>
      </m:oMath>
      <w:r w:rsidR="00452B1B" w:rsidRPr="00D24CCC">
        <w:rPr>
          <w:iCs/>
          <w:sz w:val="28"/>
          <w:szCs w:val="28"/>
        </w:rPr>
        <w:t xml:space="preserve">  </w:t>
      </w:r>
      <w:r w:rsidR="00452B1B" w:rsidRPr="00452B1B">
        <w:rPr>
          <w:iCs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 </m:t>
        </m:r>
      </m:oMath>
      <w:r w:rsidR="00452B1B">
        <w:rPr>
          <w:rFonts w:eastAsiaTheme="minorEastAsia"/>
          <w:iCs/>
          <w:sz w:val="24"/>
          <w:szCs w:val="24"/>
        </w:rPr>
        <w:t xml:space="preserve"> ή ΑΕ </w:t>
      </w:r>
      <w:r w:rsidR="00452B1B" w:rsidRPr="00452B1B">
        <w:rPr>
          <w:rFonts w:eastAsiaTheme="minorEastAsia"/>
          <w:iCs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 </m:t>
        </m:r>
      </m:oMath>
      <w:r w:rsidR="00F82423">
        <w:rPr>
          <w:rFonts w:eastAsiaTheme="minorEastAsia"/>
          <w:sz w:val="24"/>
          <w:szCs w:val="24"/>
        </w:rPr>
        <w:sym w:font="Symbol" w:char="F0D7"/>
      </w:r>
      <w:r w:rsidR="00CD4926">
        <w:rPr>
          <w:rFonts w:eastAsiaTheme="minorEastAsia"/>
          <w:sz w:val="24"/>
          <w:szCs w:val="24"/>
        </w:rPr>
        <w:t xml:space="preserve"> </w:t>
      </w:r>
      <w:r w:rsidR="00452B1B">
        <w:rPr>
          <w:rFonts w:eastAsiaTheme="minorEastAsia"/>
          <w:iCs/>
          <w:sz w:val="24"/>
          <w:szCs w:val="24"/>
        </w:rPr>
        <w:t>ΑΓ =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</m:oMath>
      <w:r w:rsidR="00F82423" w:rsidRPr="00F82423">
        <w:rPr>
          <w:rFonts w:eastAsiaTheme="minorEastAsia"/>
          <w:sz w:val="24"/>
          <w:szCs w:val="24"/>
        </w:rPr>
        <w:t xml:space="preserve"> </w:t>
      </w:r>
      <w:r w:rsidR="00F82423">
        <w:rPr>
          <w:rFonts w:eastAsiaTheme="minorEastAsia"/>
          <w:sz w:val="24"/>
          <w:szCs w:val="24"/>
        </w:rPr>
        <w:sym w:font="Symbol" w:char="F0D7"/>
      </w:r>
      <w:r w:rsidR="00452B1B">
        <w:rPr>
          <w:rFonts w:eastAsiaTheme="minorEastAsia"/>
          <w:iCs/>
          <w:sz w:val="24"/>
          <w:szCs w:val="24"/>
        </w:rPr>
        <w:t xml:space="preserve"> 9 = 6. Οπότε, ΕΓ = ΑΓ – ΑΕ = = 9 – 6 = 3</w:t>
      </w:r>
      <w:r w:rsidR="00CD4926">
        <w:rPr>
          <w:rFonts w:eastAsiaTheme="minorEastAsia"/>
          <w:iCs/>
          <w:sz w:val="24"/>
          <w:szCs w:val="24"/>
        </w:rPr>
        <w:t>.</w:t>
      </w:r>
      <w:bookmarkStart w:id="0" w:name="_GoBack"/>
      <w:bookmarkEnd w:id="0"/>
    </w:p>
    <w:sectPr w:rsidR="00FA5AB6" w:rsidRPr="00CD492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915DD" w14:textId="77777777" w:rsidR="0076044F" w:rsidRDefault="0076044F" w:rsidP="005E6BE2">
      <w:r>
        <w:separator/>
      </w:r>
    </w:p>
  </w:endnote>
  <w:endnote w:type="continuationSeparator" w:id="0">
    <w:p w14:paraId="34053AC8" w14:textId="77777777" w:rsidR="0076044F" w:rsidRDefault="0076044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CDA75" w14:textId="77777777" w:rsidR="0076044F" w:rsidRDefault="0076044F" w:rsidP="005E6BE2">
      <w:r>
        <w:separator/>
      </w:r>
    </w:p>
  </w:footnote>
  <w:footnote w:type="continuationSeparator" w:id="0">
    <w:p w14:paraId="7B00C1B0" w14:textId="77777777" w:rsidR="0076044F" w:rsidRDefault="0076044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CC"/>
    <w:rsid w:val="00064174"/>
    <w:rsid w:val="00094A65"/>
    <w:rsid w:val="000F26B8"/>
    <w:rsid w:val="000F353F"/>
    <w:rsid w:val="00105218"/>
    <w:rsid w:val="001352AC"/>
    <w:rsid w:val="001A4759"/>
    <w:rsid w:val="001D3742"/>
    <w:rsid w:val="001E7E63"/>
    <w:rsid w:val="00223546"/>
    <w:rsid w:val="002878A9"/>
    <w:rsid w:val="00452B1B"/>
    <w:rsid w:val="00504CB1"/>
    <w:rsid w:val="00572722"/>
    <w:rsid w:val="005A6D79"/>
    <w:rsid w:val="005C33E6"/>
    <w:rsid w:val="005E6BE2"/>
    <w:rsid w:val="006332F7"/>
    <w:rsid w:val="0075669D"/>
    <w:rsid w:val="0076044F"/>
    <w:rsid w:val="007B2B90"/>
    <w:rsid w:val="00817B49"/>
    <w:rsid w:val="008F6B15"/>
    <w:rsid w:val="00970FB2"/>
    <w:rsid w:val="00990B49"/>
    <w:rsid w:val="009B0BA6"/>
    <w:rsid w:val="009B7786"/>
    <w:rsid w:val="00A06485"/>
    <w:rsid w:val="00AA5C99"/>
    <w:rsid w:val="00B0089C"/>
    <w:rsid w:val="00B60D42"/>
    <w:rsid w:val="00C17198"/>
    <w:rsid w:val="00C45669"/>
    <w:rsid w:val="00C53625"/>
    <w:rsid w:val="00C6709E"/>
    <w:rsid w:val="00CD1A57"/>
    <w:rsid w:val="00CD4926"/>
    <w:rsid w:val="00D24CCC"/>
    <w:rsid w:val="00D32A7F"/>
    <w:rsid w:val="00DC5E75"/>
    <w:rsid w:val="00E21585"/>
    <w:rsid w:val="00E73AE7"/>
    <w:rsid w:val="00ED3F87"/>
    <w:rsid w:val="00F82423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4A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%20gel%20laptop6\Dropbox\TRAPEZA_GEWMETRIAS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2021-10-10T16:18:00Z</dcterms:created>
  <dcterms:modified xsi:type="dcterms:W3CDTF">2021-10-15T11:03:00Z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