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C" w:rsidRPr="007D38FC" w:rsidRDefault="007D38FC" w:rsidP="00FF08C2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ΛΥΣΗ</w:t>
      </w:r>
    </w:p>
    <w:p w:rsidR="006412B7" w:rsidRPr="00D55928" w:rsidRDefault="00A90E67" w:rsidP="00F70B70">
      <w:pPr>
        <w:spacing w:line="360" w:lineRule="auto"/>
        <w:contextualSpacing/>
        <w:jc w:val="both"/>
        <w:rPr>
          <w:rFonts w:asciiTheme="minorHAnsi" w:hAnsiTheme="minorHAnsi"/>
        </w:rPr>
      </w:pPr>
      <w:r w:rsidRPr="00BE2DD0">
        <w:rPr>
          <w:rFonts w:asciiTheme="minorHAnsi" w:hAnsiTheme="minorHAnsi"/>
        </w:rPr>
        <w:t xml:space="preserve">α) </w:t>
      </w:r>
      <w:r w:rsidR="005C4C65">
        <w:rPr>
          <w:rFonts w:asciiTheme="minorHAnsi" w:hAnsiTheme="minorHAnsi"/>
        </w:rPr>
        <w:t xml:space="preserve">Είναι </w:t>
      </w:r>
      <w:r w:rsidR="00CB5941">
        <w:rPr>
          <w:rFonts w:asciiTheme="minorHAnsi" w:hAnsiTheme="minorHAnsi"/>
        </w:rPr>
        <w:t>ΑΒ</w:t>
      </w:r>
      <w:r w:rsidR="005C4C65">
        <w:rPr>
          <w:rFonts w:asciiTheme="minorHAnsi" w:hAnsiTheme="minorHAnsi"/>
        </w:rPr>
        <w:t>//</w:t>
      </w:r>
      <w:r w:rsidR="00CB5941">
        <w:rPr>
          <w:rFonts w:asciiTheme="minorHAnsi" w:hAnsiTheme="minorHAnsi"/>
        </w:rPr>
        <w:t xml:space="preserve">ΓΔ ως απέναντι πλευρές του ορθογωνίου ΑΒΓΔ, άρα θα είναι ΑΕ//ΓΖ. </w:t>
      </w:r>
      <w:r w:rsidR="005C4C65">
        <w:rPr>
          <w:rFonts w:asciiTheme="minorHAnsi" w:hAnsiTheme="minorHAnsi"/>
        </w:rPr>
        <w:t xml:space="preserve"> </w:t>
      </w:r>
      <w:r w:rsidR="00CB5941">
        <w:rPr>
          <w:rFonts w:asciiTheme="minorHAnsi" w:hAnsiTheme="minorHAnsi"/>
        </w:rPr>
        <w:t xml:space="preserve">Αφού τα σημεία Ε, Ζ είναι τα μέσα των ΑΒ, ΓΔ, θα είναι </w:t>
      </w:r>
      <m:oMath>
        <m:r>
          <m:rPr>
            <m:sty m:val="p"/>
          </m:rPr>
          <w:rPr>
            <w:rFonts w:ascii="Cambria Math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Theme="minorHAnsi" w:hAnsiTheme="minorHAnsi"/>
                <w:sz w:val="32"/>
                <w:szCs w:val="32"/>
              </w:rPr>
              <m:t>ΑΒ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</m:oMath>
      <w:r w:rsidR="00AD62CE">
        <w:rPr>
          <w:rFonts w:asciiTheme="minorHAnsi" w:hAnsiTheme="minorHAnsi"/>
        </w:rPr>
        <w:t xml:space="preserve"> και </w:t>
      </w:r>
      <m:oMath>
        <m:r>
          <m:rPr>
            <m:sty m:val="p"/>
          </m:rPr>
          <w:rPr>
            <w:rFonts w:ascii="Cambria Math" w:hAnsiTheme="minorHAnsi"/>
          </w:rPr>
          <m:t>ΓΖ</m:t>
        </m:r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/>
                <w:sz w:val="32"/>
                <w:szCs w:val="32"/>
              </w:rPr>
              <m:t>ΓΔ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</m:oMath>
      <w:r w:rsidR="00F70B70">
        <w:rPr>
          <w:rFonts w:asciiTheme="minorHAnsi" w:eastAsiaTheme="minorEastAsia" w:hAnsiTheme="minorHAnsi"/>
        </w:rPr>
        <w:t xml:space="preserve">. </w:t>
      </w:r>
      <w:r w:rsidR="00AD62CE">
        <w:rPr>
          <w:rFonts w:asciiTheme="minorHAnsi" w:eastAsiaTheme="minorEastAsia" w:hAnsiTheme="minorHAnsi"/>
        </w:rPr>
        <w:t xml:space="preserve">Όμως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ΓΔ</m:t>
        </m:r>
      </m:oMath>
      <w:r w:rsidR="00AD62CE">
        <w:rPr>
          <w:rFonts w:asciiTheme="minorHAnsi" w:eastAsiaTheme="minorEastAsia" w:hAnsiTheme="minorHAnsi"/>
        </w:rPr>
        <w:t xml:space="preserve"> </w:t>
      </w:r>
      <w:r w:rsidR="00AD62CE">
        <w:rPr>
          <w:rFonts w:asciiTheme="minorHAnsi" w:hAnsiTheme="minorHAnsi"/>
        </w:rPr>
        <w:t xml:space="preserve">ως απέναντι πλευρές του ορθογωνίου ΑΒΓΔ, άρα θα είναι </w:t>
      </w:r>
      <m:oMath>
        <m:r>
          <m:rPr>
            <m:sty m:val="p"/>
          </m:rPr>
          <w:rPr>
            <w:rFonts w:ascii="Cambria Math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ΓΖ</m:t>
        </m:r>
      </m:oMath>
      <w:r w:rsidR="00AD62CE">
        <w:rPr>
          <w:rFonts w:asciiTheme="minorHAnsi" w:eastAsiaTheme="minorEastAsia" w:hAnsiTheme="minorHAnsi"/>
        </w:rPr>
        <w:t xml:space="preserve">. </w:t>
      </w:r>
      <w:r w:rsidR="00F70B70">
        <w:rPr>
          <w:rFonts w:asciiTheme="minorHAnsi" w:eastAsiaTheme="minorEastAsia" w:hAnsiTheme="minorHAnsi"/>
        </w:rPr>
        <w:t xml:space="preserve">Το τετράπλευρο </w:t>
      </w:r>
      <w:r w:rsidR="00AD62CE">
        <w:rPr>
          <w:rFonts w:asciiTheme="minorHAnsi" w:hAnsiTheme="minorHAnsi"/>
        </w:rPr>
        <w:t>ΑΕΓΖ</w:t>
      </w:r>
      <w:r w:rsidR="00F70B70">
        <w:rPr>
          <w:rFonts w:asciiTheme="minorHAnsi" w:hAnsiTheme="minorHAnsi"/>
        </w:rPr>
        <w:t xml:space="preserve"> είναι παραλληλόγραμμο, </w:t>
      </w:r>
      <w:r w:rsidR="0090435B" w:rsidRPr="00784A34">
        <w:rPr>
          <w:rFonts w:asciiTheme="minorHAnsi" w:eastAsiaTheme="minorEastAsia" w:hAnsiTheme="minorHAnsi"/>
        </w:rPr>
        <w:t xml:space="preserve">γιατί οι απέναντι πλευρές του </w:t>
      </w:r>
      <w:r w:rsidR="00AD62CE">
        <w:rPr>
          <w:rFonts w:asciiTheme="minorHAnsi" w:eastAsiaTheme="minorEastAsia" w:hAnsiTheme="minorHAnsi"/>
        </w:rPr>
        <w:t>Α</w:t>
      </w:r>
      <w:r w:rsidR="0090435B">
        <w:rPr>
          <w:rFonts w:asciiTheme="minorHAnsi" w:eastAsiaTheme="minorEastAsia" w:hAnsiTheme="minorHAnsi"/>
        </w:rPr>
        <w:t>Ε</w:t>
      </w:r>
      <w:r w:rsidR="0090435B" w:rsidRPr="00784A34">
        <w:rPr>
          <w:rFonts w:asciiTheme="minorHAnsi" w:eastAsiaTheme="minorEastAsia" w:hAnsiTheme="minorHAnsi"/>
        </w:rPr>
        <w:t xml:space="preserve">, </w:t>
      </w:r>
      <w:r w:rsidR="00AD62CE">
        <w:rPr>
          <w:rFonts w:asciiTheme="minorHAnsi" w:eastAsiaTheme="minorEastAsia" w:hAnsiTheme="minorHAnsi"/>
        </w:rPr>
        <w:t>Γ</w:t>
      </w:r>
      <w:r w:rsidR="0090435B">
        <w:rPr>
          <w:rFonts w:asciiTheme="minorHAnsi" w:eastAsiaTheme="minorEastAsia" w:hAnsiTheme="minorHAnsi"/>
        </w:rPr>
        <w:t>Ζ</w:t>
      </w:r>
      <w:r w:rsidR="0090435B" w:rsidRPr="00784A34">
        <w:rPr>
          <w:rFonts w:asciiTheme="minorHAnsi" w:eastAsiaTheme="minorEastAsia" w:hAnsiTheme="minorHAnsi"/>
        </w:rPr>
        <w:t xml:space="preserve"> είναι ίσες και παράλληλες</w:t>
      </w:r>
      <w:r w:rsidR="0090435B">
        <w:rPr>
          <w:rFonts w:asciiTheme="minorHAnsi" w:eastAsiaTheme="minorEastAsia" w:hAnsiTheme="minorHAnsi"/>
        </w:rPr>
        <w:t>.</w:t>
      </w:r>
      <w:r w:rsidR="00F70B70">
        <w:rPr>
          <w:rFonts w:asciiTheme="minorHAnsi" w:hAnsiTheme="minorHAnsi"/>
        </w:rPr>
        <w:t xml:space="preserve"> </w:t>
      </w:r>
    </w:p>
    <w:p w:rsidR="00D55928" w:rsidRPr="00D55928" w:rsidRDefault="00C43807" w:rsidP="00D55928">
      <w:pPr>
        <w:spacing w:line="360" w:lineRule="auto"/>
        <w:contextualSpacing/>
        <w:jc w:val="center"/>
        <w:rPr>
          <w:rFonts w:asciiTheme="minorHAnsi" w:hAnsiTheme="minorHAnsi"/>
        </w:rPr>
      </w:pPr>
      <w:r w:rsidRPr="00C43807"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728636" cy="1473200"/>
            <wp:effectExtent l="19050" t="0" r="0" b="0"/>
            <wp:docPr id="5" name="Εικόνα 2" descr="C:\Users\Nikos\Desktop\NikFot_EPAL-b_2.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os\Desktop\NikFot_EPAL-b_2.3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18" cy="1477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54D" w:rsidRDefault="00E24F25" w:rsidP="005A1105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>β</w:t>
      </w:r>
      <w:r w:rsidRPr="00615F2F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</w:t>
      </w:r>
      <w:r w:rsidR="00FC4915">
        <w:rPr>
          <w:rFonts w:asciiTheme="minorHAnsi" w:hAnsiTheme="minorHAnsi"/>
        </w:rPr>
        <w:t xml:space="preserve">Είναι ΑΒ//ΓΔ ως απέναντι πλευρές του ορθογωνίου ΑΒΓΔ, άρα θα είναι ΑΕ//ΔΖ.  Αφού τα σημεία Ε, Ζ είναι τα μέσα των ΑΒ, ΓΔ, θα είναι </w:t>
      </w:r>
      <m:oMath>
        <m:r>
          <m:rPr>
            <m:sty m:val="p"/>
          </m:rPr>
          <w:rPr>
            <w:rFonts w:ascii="Cambria Math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Theme="minorHAnsi" w:hAnsiTheme="minorHAnsi"/>
                <w:sz w:val="32"/>
                <w:szCs w:val="32"/>
              </w:rPr>
              <m:t>ΑΒ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</m:oMath>
      <w:r w:rsidR="00FC4915">
        <w:rPr>
          <w:rFonts w:asciiTheme="minorHAnsi" w:hAnsiTheme="minorHAnsi"/>
        </w:rPr>
        <w:t xml:space="preserve"> και </w:t>
      </w:r>
      <m:oMath>
        <m:r>
          <m:rPr>
            <m:sty m:val="p"/>
          </m:rPr>
          <w:rPr>
            <w:rFonts w:ascii="Cambria Math" w:hAnsiTheme="minorHAnsi"/>
          </w:rPr>
          <m:t>ΔΖ</m:t>
        </m:r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/>
                <w:sz w:val="32"/>
                <w:szCs w:val="32"/>
              </w:rPr>
              <m:t>ΓΔ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</m:oMath>
      <w:r w:rsidR="00FC4915">
        <w:rPr>
          <w:rFonts w:asciiTheme="minorHAnsi" w:eastAsiaTheme="minorEastAsia" w:hAnsiTheme="minorHAnsi"/>
        </w:rPr>
        <w:t xml:space="preserve">. Όμως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ΓΔ</m:t>
        </m:r>
      </m:oMath>
      <w:r w:rsidR="00FC4915">
        <w:rPr>
          <w:rFonts w:asciiTheme="minorHAnsi" w:eastAsiaTheme="minorEastAsia" w:hAnsiTheme="minorHAnsi"/>
        </w:rPr>
        <w:t xml:space="preserve"> </w:t>
      </w:r>
      <w:r w:rsidR="00FC4915">
        <w:rPr>
          <w:rFonts w:asciiTheme="minorHAnsi" w:hAnsiTheme="minorHAnsi"/>
        </w:rPr>
        <w:t xml:space="preserve">ως απέναντι πλευρές του ορθογωνίου ΑΒΓΔ, άρα θα είναι </w:t>
      </w:r>
      <m:oMath>
        <m:r>
          <m:rPr>
            <m:sty m:val="p"/>
          </m:rPr>
          <w:rPr>
            <w:rFonts w:ascii="Cambria Math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ΔΖ</m:t>
        </m:r>
      </m:oMath>
      <w:r w:rsidR="00FC4915">
        <w:rPr>
          <w:rFonts w:asciiTheme="minorHAnsi" w:eastAsiaTheme="minorEastAsia" w:hAnsiTheme="minorHAnsi"/>
        </w:rPr>
        <w:t xml:space="preserve">. Το τετράπλευρο </w:t>
      </w:r>
      <w:r w:rsidR="00FC4915">
        <w:rPr>
          <w:rFonts w:asciiTheme="minorHAnsi" w:hAnsiTheme="minorHAnsi"/>
        </w:rPr>
        <w:t xml:space="preserve">ΑΕΖΔ είναι παραλληλόγραμμο, </w:t>
      </w:r>
      <w:r w:rsidR="00FC4915" w:rsidRPr="00784A34">
        <w:rPr>
          <w:rFonts w:asciiTheme="minorHAnsi" w:eastAsiaTheme="minorEastAsia" w:hAnsiTheme="minorHAnsi"/>
        </w:rPr>
        <w:t xml:space="preserve">γιατί οι απέναντι πλευρές του </w:t>
      </w:r>
      <w:r w:rsidR="00FC4915">
        <w:rPr>
          <w:rFonts w:asciiTheme="minorHAnsi" w:eastAsiaTheme="minorEastAsia" w:hAnsiTheme="minorHAnsi"/>
        </w:rPr>
        <w:t>ΑΕ</w:t>
      </w:r>
      <w:r w:rsidR="00FC4915" w:rsidRPr="00784A34">
        <w:rPr>
          <w:rFonts w:asciiTheme="minorHAnsi" w:eastAsiaTheme="minorEastAsia" w:hAnsiTheme="minorHAnsi"/>
        </w:rPr>
        <w:t xml:space="preserve">, </w:t>
      </w:r>
      <w:r w:rsidR="00FC4915">
        <w:rPr>
          <w:rFonts w:asciiTheme="minorHAnsi" w:eastAsiaTheme="minorEastAsia" w:hAnsiTheme="minorHAnsi"/>
        </w:rPr>
        <w:t>ΔΖ</w:t>
      </w:r>
      <w:r w:rsidR="00FC4915" w:rsidRPr="00784A34">
        <w:rPr>
          <w:rFonts w:asciiTheme="minorHAnsi" w:eastAsiaTheme="minorEastAsia" w:hAnsiTheme="minorHAnsi"/>
        </w:rPr>
        <w:t xml:space="preserve"> είναι ίσες και παράλληλες</w:t>
      </w:r>
      <w:r w:rsidR="00FC4915">
        <w:rPr>
          <w:rFonts w:asciiTheme="minorHAnsi" w:eastAsiaTheme="minorEastAsia" w:hAnsiTheme="minorHAnsi"/>
        </w:rPr>
        <w:t xml:space="preserve">. </w:t>
      </w:r>
    </w:p>
    <w:p w:rsidR="00FC4915" w:rsidRDefault="00FC4915" w:rsidP="005A1105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Η γωνία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</m:oMath>
      <w:r>
        <w:rPr>
          <w:rFonts w:asciiTheme="minorHAnsi" w:eastAsiaTheme="minorEastAsia" w:hAnsiTheme="minorHAnsi"/>
        </w:rPr>
        <w:t xml:space="preserve"> του παραλληλογράμμου ΑΕΖΔ είναι ορθή, γιατί το ΑΒΓΔ είναι ορθογώνιο. Από τα δεδομένα έχουμε ότι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=2</m:t>
        </m:r>
        <m:r>
          <m:rPr>
            <m:sty m:val="p"/>
          </m:rPr>
          <w:rPr>
            <w:rFonts w:ascii="Cambria Math" w:hAnsiTheme="minorHAnsi"/>
          </w:rPr>
          <m:t>ΑΔ</m:t>
        </m:r>
      </m:oMath>
      <w:r>
        <w:rPr>
          <w:rFonts w:asciiTheme="minorHAnsi" w:eastAsiaTheme="minorEastAsia" w:hAnsiTheme="minorHAnsi"/>
        </w:rPr>
        <w:t xml:space="preserve">, άρα </w:t>
      </w:r>
      <m:oMath>
        <m:r>
          <m:rPr>
            <m:sty m:val="p"/>
          </m:rPr>
          <w:rPr>
            <w:rFonts w:ascii="Cambria Math" w:hAnsiTheme="minorHAnsi"/>
          </w:rPr>
          <m:t>ΑΔ</m:t>
        </m:r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Theme="minorHAnsi" w:hAnsiTheme="minorHAnsi"/>
                <w:sz w:val="32"/>
                <w:szCs w:val="32"/>
              </w:rPr>
              <m:t>ΑΒ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</m:oMath>
      <w:r>
        <w:rPr>
          <w:rFonts w:asciiTheme="minorHAnsi" w:eastAsiaTheme="minorEastAsia" w:hAnsiTheme="minorHAnsi"/>
        </w:rPr>
        <w:t>.</w:t>
      </w:r>
      <w:r w:rsidR="00AC5F7B">
        <w:rPr>
          <w:rFonts w:asciiTheme="minorHAnsi" w:eastAsiaTheme="minorEastAsia" w:hAnsiTheme="minorHAnsi"/>
        </w:rPr>
        <w:t xml:space="preserve"> Επιπλέον, </w:t>
      </w:r>
      <w:r w:rsidR="00601362">
        <w:rPr>
          <w:rFonts w:asciiTheme="minorHAnsi" w:eastAsiaTheme="minorEastAsia" w:hAnsiTheme="minorHAnsi"/>
        </w:rPr>
        <w:t xml:space="preserve">έχουμε ότι </w:t>
      </w:r>
      <m:oMath>
        <m:r>
          <m:rPr>
            <m:sty m:val="p"/>
          </m:rPr>
          <w:rPr>
            <w:rFonts w:ascii="Cambria Math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</m:t>
        </m:r>
        <m:f>
          <m:fPr>
            <m:ctrlPr>
              <w:rPr>
                <w:rFonts w:ascii="Cambria Math" w:hAnsiTheme="minorHAnsi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Theme="minorHAnsi" w:hAnsiTheme="minorHAnsi"/>
                <w:sz w:val="32"/>
                <w:szCs w:val="32"/>
              </w:rPr>
              <m:t>ΑΒ</m:t>
            </m:r>
          </m:num>
          <m:den>
            <m:r>
              <w:rPr>
                <w:rFonts w:ascii="Cambria Math" w:hAnsiTheme="minorHAnsi"/>
                <w:sz w:val="32"/>
                <w:szCs w:val="32"/>
              </w:rPr>
              <m:t>2</m:t>
            </m:r>
          </m:den>
        </m:f>
      </m:oMath>
      <w:r w:rsidR="00601362">
        <w:rPr>
          <w:rFonts w:asciiTheme="minorHAnsi" w:eastAsiaTheme="minorEastAsia" w:hAnsiTheme="minorHAnsi"/>
        </w:rPr>
        <w:t xml:space="preserve">, άρα </w:t>
      </w:r>
      <m:oMath>
        <m:r>
          <m:rPr>
            <m:sty m:val="p"/>
          </m:rPr>
          <w:rPr>
            <w:rFonts w:ascii="Cambria Math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ΑΔ</m:t>
        </m:r>
      </m:oMath>
      <w:r w:rsidR="00601362">
        <w:rPr>
          <w:rFonts w:asciiTheme="minorHAnsi" w:eastAsiaTheme="minorEastAsia" w:hAnsiTheme="minorHAnsi"/>
        </w:rPr>
        <w:t>.</w:t>
      </w:r>
    </w:p>
    <w:p w:rsidR="0023560B" w:rsidRDefault="0023560B" w:rsidP="005A1105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eastAsiaTheme="minorEastAsia" w:hAnsiTheme="minorHAnsi"/>
        </w:rPr>
        <w:t>Το τετράπλευρο ΑΕΖΔ είναι τετράγωνο, γιατί ε</w:t>
      </w:r>
      <w:r w:rsidR="00A13219">
        <w:rPr>
          <w:rFonts w:asciiTheme="minorHAnsi" w:eastAsiaTheme="minorEastAsia" w:hAnsiTheme="minorHAnsi"/>
        </w:rPr>
        <w:t>ίναι παραλληλόγραμμο</w:t>
      </w:r>
      <w:r w:rsidR="00A13219" w:rsidRPr="00A13219">
        <w:rPr>
          <w:rFonts w:asciiTheme="minorHAnsi" w:eastAsiaTheme="minorEastAsia" w:hAnsiTheme="minorHAnsi"/>
        </w:rPr>
        <w:t xml:space="preserve"> </w:t>
      </w:r>
      <w:r w:rsidR="00A13219">
        <w:rPr>
          <w:rFonts w:asciiTheme="minorHAnsi" w:eastAsiaTheme="minorEastAsia" w:hAnsiTheme="minorHAnsi"/>
        </w:rPr>
        <w:t>που</w:t>
      </w:r>
      <w:r>
        <w:rPr>
          <w:rFonts w:asciiTheme="minorHAnsi" w:eastAsiaTheme="minorEastAsia" w:hAnsiTheme="minorHAnsi"/>
        </w:rPr>
        <w:t xml:space="preserve"> έχει μια γωνία ορθή και δύο διαδοχικές πλευρές ίσες.</w:t>
      </w:r>
    </w:p>
    <w:p w:rsidR="00F63072" w:rsidRPr="00D55928" w:rsidRDefault="00C43807" w:rsidP="00F63072">
      <w:pPr>
        <w:spacing w:line="360" w:lineRule="auto"/>
        <w:contextualSpacing/>
        <w:jc w:val="center"/>
        <w:rPr>
          <w:rFonts w:asciiTheme="minorHAnsi" w:eastAsiaTheme="minorEastAsia" w:hAnsiTheme="minorHAnsi"/>
          <w:lang w:val="en-US"/>
        </w:rPr>
      </w:pPr>
      <w:r w:rsidRPr="00C43807">
        <w:rPr>
          <w:rFonts w:asciiTheme="minorHAnsi" w:eastAsiaTheme="minorEastAsia" w:hAnsiTheme="minorHAnsi"/>
          <w:noProof/>
          <w:lang w:eastAsia="el-GR"/>
        </w:rPr>
        <w:drawing>
          <wp:inline distT="0" distB="0" distL="0" distR="0">
            <wp:extent cx="2578100" cy="1460217"/>
            <wp:effectExtent l="19050" t="0" r="0" b="0"/>
            <wp:docPr id="4" name="Εικόνα 1" descr="C:\Users\Nikos\Desktop\NikFot_EPAL-b_2.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EPAL-b_2.3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542" cy="14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072" w:rsidRPr="00D55928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5E1C9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806A" w16cex:dateUtc="2021-10-13T12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E1C916" w16cid:durableId="2511806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0E67"/>
    <w:rsid w:val="00022CF8"/>
    <w:rsid w:val="00040B54"/>
    <w:rsid w:val="0007407B"/>
    <w:rsid w:val="00092484"/>
    <w:rsid w:val="000B4B1E"/>
    <w:rsid w:val="000D72DC"/>
    <w:rsid w:val="000E137C"/>
    <w:rsid w:val="000E75BC"/>
    <w:rsid w:val="001336E3"/>
    <w:rsid w:val="001525CD"/>
    <w:rsid w:val="0016301C"/>
    <w:rsid w:val="0016419B"/>
    <w:rsid w:val="00175FB4"/>
    <w:rsid w:val="001950A8"/>
    <w:rsid w:val="00196B8E"/>
    <w:rsid w:val="001A314C"/>
    <w:rsid w:val="0020230C"/>
    <w:rsid w:val="0023560B"/>
    <w:rsid w:val="00240D2E"/>
    <w:rsid w:val="00246EF1"/>
    <w:rsid w:val="00271707"/>
    <w:rsid w:val="002A437A"/>
    <w:rsid w:val="002D18E9"/>
    <w:rsid w:val="00305A49"/>
    <w:rsid w:val="00306868"/>
    <w:rsid w:val="00310533"/>
    <w:rsid w:val="0033273E"/>
    <w:rsid w:val="00345EC4"/>
    <w:rsid w:val="00374B3E"/>
    <w:rsid w:val="003754EA"/>
    <w:rsid w:val="003C317B"/>
    <w:rsid w:val="003D379A"/>
    <w:rsid w:val="003E554E"/>
    <w:rsid w:val="003F1F32"/>
    <w:rsid w:val="00405A3A"/>
    <w:rsid w:val="00426368"/>
    <w:rsid w:val="00436E74"/>
    <w:rsid w:val="004418CC"/>
    <w:rsid w:val="00475CE0"/>
    <w:rsid w:val="00486BF8"/>
    <w:rsid w:val="00495722"/>
    <w:rsid w:val="004C5383"/>
    <w:rsid w:val="004E3DF6"/>
    <w:rsid w:val="005042F5"/>
    <w:rsid w:val="005413D9"/>
    <w:rsid w:val="00550404"/>
    <w:rsid w:val="00554314"/>
    <w:rsid w:val="005A1105"/>
    <w:rsid w:val="005A4CA1"/>
    <w:rsid w:val="005C4C65"/>
    <w:rsid w:val="005E0925"/>
    <w:rsid w:val="005F533F"/>
    <w:rsid w:val="006004EC"/>
    <w:rsid w:val="00601362"/>
    <w:rsid w:val="00615F2F"/>
    <w:rsid w:val="006412B7"/>
    <w:rsid w:val="006442BF"/>
    <w:rsid w:val="0067636D"/>
    <w:rsid w:val="006828B1"/>
    <w:rsid w:val="006A084E"/>
    <w:rsid w:val="006B2B63"/>
    <w:rsid w:val="006D3D8A"/>
    <w:rsid w:val="006D602F"/>
    <w:rsid w:val="007070BC"/>
    <w:rsid w:val="0077168D"/>
    <w:rsid w:val="0077752D"/>
    <w:rsid w:val="00780909"/>
    <w:rsid w:val="0079563C"/>
    <w:rsid w:val="007A31BF"/>
    <w:rsid w:val="007B03B3"/>
    <w:rsid w:val="007D38FC"/>
    <w:rsid w:val="00824560"/>
    <w:rsid w:val="00840C36"/>
    <w:rsid w:val="00841994"/>
    <w:rsid w:val="00866DB0"/>
    <w:rsid w:val="0087612A"/>
    <w:rsid w:val="00876A7A"/>
    <w:rsid w:val="008A7577"/>
    <w:rsid w:val="008C0875"/>
    <w:rsid w:val="008D29BF"/>
    <w:rsid w:val="008D7D5F"/>
    <w:rsid w:val="0090435B"/>
    <w:rsid w:val="009044D7"/>
    <w:rsid w:val="00915157"/>
    <w:rsid w:val="00962017"/>
    <w:rsid w:val="009751ED"/>
    <w:rsid w:val="009A2286"/>
    <w:rsid w:val="009B5B46"/>
    <w:rsid w:val="009B6FBD"/>
    <w:rsid w:val="009C759C"/>
    <w:rsid w:val="009D2C4F"/>
    <w:rsid w:val="009D42D1"/>
    <w:rsid w:val="009D64DA"/>
    <w:rsid w:val="009E669C"/>
    <w:rsid w:val="009F063D"/>
    <w:rsid w:val="009F2905"/>
    <w:rsid w:val="00A1003E"/>
    <w:rsid w:val="00A13219"/>
    <w:rsid w:val="00A132E1"/>
    <w:rsid w:val="00A329C3"/>
    <w:rsid w:val="00A375D6"/>
    <w:rsid w:val="00A53AD6"/>
    <w:rsid w:val="00A74A26"/>
    <w:rsid w:val="00A90E67"/>
    <w:rsid w:val="00A94B99"/>
    <w:rsid w:val="00AC03D9"/>
    <w:rsid w:val="00AC5F7B"/>
    <w:rsid w:val="00AD5C10"/>
    <w:rsid w:val="00AD62CE"/>
    <w:rsid w:val="00AE60E0"/>
    <w:rsid w:val="00AF2F2E"/>
    <w:rsid w:val="00AF5297"/>
    <w:rsid w:val="00B004DF"/>
    <w:rsid w:val="00B322C0"/>
    <w:rsid w:val="00B3710B"/>
    <w:rsid w:val="00B72C1D"/>
    <w:rsid w:val="00B808F4"/>
    <w:rsid w:val="00B8549D"/>
    <w:rsid w:val="00BA315B"/>
    <w:rsid w:val="00BB161D"/>
    <w:rsid w:val="00BD0DD6"/>
    <w:rsid w:val="00BD12FE"/>
    <w:rsid w:val="00BE2DD0"/>
    <w:rsid w:val="00BE711C"/>
    <w:rsid w:val="00C063D8"/>
    <w:rsid w:val="00C23F39"/>
    <w:rsid w:val="00C4054D"/>
    <w:rsid w:val="00C43807"/>
    <w:rsid w:val="00C52163"/>
    <w:rsid w:val="00C67966"/>
    <w:rsid w:val="00CA2DCD"/>
    <w:rsid w:val="00CB5941"/>
    <w:rsid w:val="00CF4E38"/>
    <w:rsid w:val="00D07536"/>
    <w:rsid w:val="00D16A08"/>
    <w:rsid w:val="00D46495"/>
    <w:rsid w:val="00D55928"/>
    <w:rsid w:val="00D665EF"/>
    <w:rsid w:val="00D903CA"/>
    <w:rsid w:val="00DA3E7C"/>
    <w:rsid w:val="00DA76F2"/>
    <w:rsid w:val="00DE47E3"/>
    <w:rsid w:val="00DE7AE3"/>
    <w:rsid w:val="00DE7D73"/>
    <w:rsid w:val="00DF1449"/>
    <w:rsid w:val="00E24F25"/>
    <w:rsid w:val="00E30D99"/>
    <w:rsid w:val="00E509E7"/>
    <w:rsid w:val="00EA275D"/>
    <w:rsid w:val="00EB3E98"/>
    <w:rsid w:val="00EC3633"/>
    <w:rsid w:val="00EE4D81"/>
    <w:rsid w:val="00F07506"/>
    <w:rsid w:val="00F24C53"/>
    <w:rsid w:val="00F63072"/>
    <w:rsid w:val="00F63D81"/>
    <w:rsid w:val="00F70B70"/>
    <w:rsid w:val="00F970A3"/>
    <w:rsid w:val="00FC4915"/>
    <w:rsid w:val="00FD07E7"/>
    <w:rsid w:val="00FD2DD0"/>
    <w:rsid w:val="00FF08C2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4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58</cp:revision>
  <dcterms:created xsi:type="dcterms:W3CDTF">2021-07-12T13:08:00Z</dcterms:created>
  <dcterms:modified xsi:type="dcterms:W3CDTF">2021-10-13T13:38:00Z</dcterms:modified>
</cp:coreProperties>
</file>