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36" w:rsidRPr="002826D8" w:rsidRDefault="00911D36" w:rsidP="002826D8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r w:rsidRPr="002826D8">
        <w:rPr>
          <w:rFonts w:ascii="Calibri" w:eastAsia="Times New Roman" w:hAnsi="Calibri" w:cs="Times New Roman"/>
          <w:b/>
          <w:lang w:eastAsia="el-GR"/>
        </w:rPr>
        <w:t>ΕΛΛΗΝΙΚΗ ΓΛΩΣΣΑ (ΝΕΟΕΛΛΗΝΙΚΗ ΓΛΩΣΣΑ ΚΑΙ ΛΟΓΟΤΕΧΝΙΑ)</w:t>
      </w:r>
    </w:p>
    <w:p w:rsidR="00911D36" w:rsidRPr="002826D8" w:rsidRDefault="00911D36" w:rsidP="002826D8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r w:rsidRPr="002826D8">
        <w:rPr>
          <w:rFonts w:ascii="Calibri" w:eastAsia="Times New Roman" w:hAnsi="Calibri" w:cs="Times New Roman"/>
          <w:b/>
          <w:lang w:eastAsia="el-GR"/>
        </w:rPr>
        <w:t xml:space="preserve">Α΄ ΤΑΞΗ ΗΜΕΡΗΣΙΟΥ ΚΑΙ ΕΣΠΕΡΙΝΟΥ ΓΕΛ  </w:t>
      </w: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911D36" w:rsidRPr="002826D8" w:rsidRDefault="00911D36" w:rsidP="002826D8">
      <w:pPr>
        <w:spacing w:after="200" w:line="360" w:lineRule="auto"/>
        <w:jc w:val="center"/>
        <w:rPr>
          <w:rFonts w:ascii="Calibri" w:eastAsia="Times New Roman" w:hAnsi="Calibri" w:cs="Calibri"/>
          <w:b/>
          <w:lang w:eastAsia="el-GR"/>
        </w:rPr>
      </w:pPr>
      <w:r w:rsidRPr="002826D8">
        <w:rPr>
          <w:rFonts w:ascii="Calibri" w:eastAsia="Times New Roman" w:hAnsi="Calibri" w:cs="Calibri"/>
          <w:b/>
          <w:lang w:eastAsia="el-GR"/>
        </w:rPr>
        <w:t>ΕΝΔΕΙΚΤΙΚΕΣ ΑΠΑΝΤΗΣΕΙΣ</w:t>
      </w:r>
    </w:p>
    <w:p w:rsidR="00911D36" w:rsidRPr="002826D8" w:rsidRDefault="00911D36" w:rsidP="002826D8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2826D8">
        <w:rPr>
          <w:rFonts w:ascii="Calibri" w:eastAsia="Times New Roman" w:hAnsi="Calibri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2826D8"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θεωρείται αποδεκτή</w:t>
      </w:r>
      <w:r w:rsidR="001F163D" w:rsidRPr="002826D8">
        <w:rPr>
          <w:rFonts w:ascii="Calibri" w:eastAsia="Calibri" w:hAnsi="Calibri" w:cs="Calibri"/>
          <w:i/>
          <w:lang w:eastAsia="el-GR"/>
        </w:rPr>
        <w:t>.</w:t>
      </w:r>
      <w:r w:rsidRPr="002826D8">
        <w:rPr>
          <w:rFonts w:ascii="Calibri" w:eastAsia="Calibri" w:hAnsi="Calibri" w:cs="Calibri"/>
          <w:i/>
          <w:lang w:eastAsia="el-GR"/>
        </w:rPr>
        <w:t>)</w:t>
      </w: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2826D8">
        <w:rPr>
          <w:rFonts w:ascii="Calibri" w:eastAsia="Times New Roman" w:hAnsi="Calibri" w:cs="Calibri"/>
          <w:b/>
          <w:lang w:eastAsia="el-GR"/>
        </w:rPr>
        <w:t>ΘΕΜΑ 1 (μονάδες 35)</w:t>
      </w: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2826D8">
        <w:rPr>
          <w:rFonts w:ascii="Calibri" w:eastAsia="Times New Roman" w:hAnsi="Calibri" w:cs="Calibri"/>
          <w:b/>
          <w:lang w:eastAsia="el-GR"/>
        </w:rPr>
        <w:t>1</w:t>
      </w:r>
      <w:r w:rsidRPr="002826D8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2826D8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911D36" w:rsidRPr="002826D8" w:rsidRDefault="007D176E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>Οι λ</w:t>
      </w:r>
      <w:r w:rsidR="005A30B3" w:rsidRPr="002826D8">
        <w:rPr>
          <w:rFonts w:ascii="Calibri" w:eastAsia="Times New Roman" w:hAnsi="Calibri" w:cs="Calibri"/>
          <w:lang w:eastAsia="el-GR"/>
        </w:rPr>
        <w:t>όγοι που η επαναστατικότητα των εφήβων απασχολεί έντονα τους γονείς</w:t>
      </w:r>
      <w:r w:rsidRPr="002826D8">
        <w:rPr>
          <w:rFonts w:ascii="Calibri" w:eastAsia="Times New Roman" w:hAnsi="Calibri" w:cs="Calibri"/>
          <w:lang w:eastAsia="el-GR"/>
        </w:rPr>
        <w:t xml:space="preserve"> αφορούν αλλαγές στη συμπερι</w:t>
      </w:r>
      <w:r w:rsidR="00C4279A">
        <w:rPr>
          <w:rFonts w:ascii="Calibri" w:eastAsia="Times New Roman" w:hAnsi="Calibri" w:cs="Calibri"/>
          <w:lang w:eastAsia="el-GR"/>
        </w:rPr>
        <w:t>φορά των πρώτων</w:t>
      </w:r>
      <w:r w:rsidR="005A30B3" w:rsidRPr="002826D8">
        <w:rPr>
          <w:rFonts w:ascii="Calibri" w:eastAsia="Times New Roman" w:hAnsi="Calibri" w:cs="Calibri"/>
          <w:lang w:eastAsia="el-GR"/>
        </w:rPr>
        <w:t xml:space="preserve"> που δημιουργούν σύγχυση</w:t>
      </w:r>
      <w:r w:rsidR="00C4279A">
        <w:rPr>
          <w:rFonts w:ascii="Calibri" w:eastAsia="Times New Roman" w:hAnsi="Calibri" w:cs="Calibri"/>
          <w:lang w:eastAsia="el-GR"/>
        </w:rPr>
        <w:t xml:space="preserve"> στους δεύτερους,</w:t>
      </w:r>
      <w:r w:rsidR="005A30B3" w:rsidRPr="002826D8">
        <w:rPr>
          <w:rFonts w:ascii="Calibri" w:eastAsia="Times New Roman" w:hAnsi="Calibri" w:cs="Calibri"/>
          <w:lang w:eastAsia="el-GR"/>
        </w:rPr>
        <w:t xml:space="preserve"> καθώς νιώθουν ότι πλήττεται </w:t>
      </w:r>
      <w:r w:rsidR="00A44D75" w:rsidRPr="002826D8">
        <w:rPr>
          <w:rFonts w:ascii="Calibri" w:eastAsia="Times New Roman" w:hAnsi="Calibri" w:cs="Calibri"/>
          <w:lang w:eastAsia="el-GR"/>
        </w:rPr>
        <w:t>ο γονεϊκός ρόλος τους. Συγκεκρι</w:t>
      </w:r>
      <w:r w:rsidR="005A30B3" w:rsidRPr="002826D8">
        <w:rPr>
          <w:rFonts w:ascii="Calibri" w:eastAsia="Times New Roman" w:hAnsi="Calibri" w:cs="Calibri"/>
          <w:lang w:eastAsia="el-GR"/>
        </w:rPr>
        <w:t>μένα :</w:t>
      </w:r>
    </w:p>
    <w:p w:rsidR="005A30B3" w:rsidRPr="002826D8" w:rsidRDefault="005A30B3" w:rsidP="002826D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>ο έφηβος αποζητά την προστασία της ατομικότητάς του και επιδιώκει την ανεξαρτησία του από τις γονεϊκές επιθυμίες</w:t>
      </w:r>
    </w:p>
    <w:p w:rsidR="005A30B3" w:rsidRPr="002826D8" w:rsidRDefault="007D176E" w:rsidP="002826D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 xml:space="preserve">εγκαταλείπει </w:t>
      </w:r>
      <w:r w:rsidR="005A30B3" w:rsidRPr="002826D8">
        <w:rPr>
          <w:rFonts w:ascii="Calibri" w:eastAsia="Times New Roman" w:hAnsi="Calibri" w:cs="Calibri"/>
          <w:lang w:eastAsia="el-GR"/>
        </w:rPr>
        <w:t xml:space="preserve">δραστηριότητες που θεωρεί πια παιδικές </w:t>
      </w:r>
    </w:p>
    <w:p w:rsidR="005A30B3" w:rsidRPr="002826D8" w:rsidRDefault="005A30B3" w:rsidP="002826D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>εκδηλώνει αυτοκαταστροφική συμπεριφορά</w:t>
      </w:r>
      <w:r w:rsidR="007D176E" w:rsidRPr="002826D8">
        <w:rPr>
          <w:rFonts w:ascii="Calibri" w:eastAsia="Times New Roman" w:hAnsi="Calibri" w:cs="Calibri"/>
          <w:lang w:eastAsia="el-GR"/>
        </w:rPr>
        <w:t xml:space="preserve"> και επηρεάζεται η σχολική του επίδοση</w:t>
      </w:r>
    </w:p>
    <w:p w:rsidR="00911D36" w:rsidRPr="002826D8" w:rsidRDefault="005A30B3" w:rsidP="002826D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>εμπλέκεται σε επικίνδυνες δραστηριότητες</w:t>
      </w:r>
    </w:p>
    <w:p w:rsidR="00465142" w:rsidRPr="002826D8" w:rsidRDefault="00465142" w:rsidP="002826D8">
      <w:pPr>
        <w:pStyle w:val="ListParagraph"/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2826D8">
        <w:rPr>
          <w:rFonts w:ascii="Calibri" w:eastAsia="Times New Roman" w:hAnsi="Calibri" w:cs="Calibri"/>
          <w:b/>
          <w:lang w:eastAsia="el-GR"/>
        </w:rPr>
        <w:t>2</w:t>
      </w:r>
      <w:r w:rsidRPr="002826D8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2826D8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5A30B3" w:rsidRPr="002826D8" w:rsidRDefault="005A30B3" w:rsidP="002826D8">
      <w:pPr>
        <w:spacing w:after="200" w:line="360" w:lineRule="auto"/>
        <w:jc w:val="both"/>
        <w:rPr>
          <w:rFonts w:ascii="Calibri" w:eastAsia="Calibri" w:hAnsi="Calibri" w:cs="Times New Roman"/>
        </w:rPr>
      </w:pPr>
      <w:r w:rsidRPr="002826D8">
        <w:rPr>
          <w:rFonts w:ascii="Calibri" w:eastAsia="Calibri" w:hAnsi="Calibri" w:cs="Times New Roman"/>
        </w:rPr>
        <w:t xml:space="preserve">Η </w:t>
      </w:r>
      <w:r w:rsidR="00465142" w:rsidRPr="002826D8">
        <w:rPr>
          <w:rFonts w:ascii="Calibri" w:eastAsia="Calibri" w:hAnsi="Calibri" w:cs="Times New Roman"/>
        </w:rPr>
        <w:t xml:space="preserve">μετάβαση από την τρίτη στην τέταρτη παράγραφο </w:t>
      </w:r>
      <w:r w:rsidR="00C4279A">
        <w:rPr>
          <w:rFonts w:ascii="Calibri" w:eastAsia="Calibri" w:hAnsi="Calibri" w:cs="Times New Roman"/>
        </w:rPr>
        <w:t>του Κειμένου 1 επιτυγχάνεται</w:t>
      </w:r>
      <w:r w:rsidRPr="002826D8">
        <w:rPr>
          <w:rFonts w:ascii="Calibri" w:eastAsia="Calibri" w:hAnsi="Calibri" w:cs="Times New Roman"/>
        </w:rPr>
        <w:t>:</w:t>
      </w:r>
    </w:p>
    <w:p w:rsidR="005A30B3" w:rsidRPr="002826D8" w:rsidRDefault="005A30B3" w:rsidP="002826D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Times New Roman"/>
        </w:rPr>
      </w:pPr>
      <w:r w:rsidRPr="002826D8">
        <w:rPr>
          <w:rFonts w:ascii="Calibri" w:eastAsia="Calibri" w:hAnsi="Calibri" w:cs="Times New Roman"/>
        </w:rPr>
        <w:t>Με</w:t>
      </w:r>
      <w:r w:rsidR="00465142" w:rsidRPr="002826D8">
        <w:rPr>
          <w:rFonts w:ascii="Calibri" w:eastAsia="Calibri" w:hAnsi="Calibri" w:cs="Times New Roman"/>
        </w:rPr>
        <w:t xml:space="preserve"> την επανάληψη της λέξης «αίσθηση» </w:t>
      </w:r>
    </w:p>
    <w:p w:rsidR="005A30B3" w:rsidRPr="002826D8" w:rsidRDefault="005A30B3" w:rsidP="002826D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Times New Roman"/>
        </w:rPr>
      </w:pPr>
      <w:r w:rsidRPr="002826D8">
        <w:rPr>
          <w:rFonts w:ascii="Calibri" w:eastAsia="Calibri" w:hAnsi="Calibri" w:cs="Times New Roman"/>
        </w:rPr>
        <w:t xml:space="preserve">Νοηματικά, στην </w:t>
      </w:r>
      <w:r w:rsidR="00465142" w:rsidRPr="002826D8">
        <w:rPr>
          <w:rFonts w:ascii="Calibri" w:eastAsia="Calibri" w:hAnsi="Calibri" w:cs="Times New Roman"/>
        </w:rPr>
        <w:t xml:space="preserve">τρίτη </w:t>
      </w:r>
      <w:r w:rsidRPr="002826D8">
        <w:rPr>
          <w:rFonts w:ascii="Calibri" w:eastAsia="Calibri" w:hAnsi="Calibri" w:cs="Times New Roman"/>
        </w:rPr>
        <w:t xml:space="preserve">παράγραφο αναφέρεται </w:t>
      </w:r>
      <w:r w:rsidR="00465142" w:rsidRPr="002826D8">
        <w:rPr>
          <w:rFonts w:ascii="Calibri" w:eastAsia="Calibri" w:hAnsi="Calibri" w:cs="Times New Roman"/>
        </w:rPr>
        <w:t xml:space="preserve">ότι οι αλλαγές </w:t>
      </w:r>
      <w:r w:rsidR="00086CA6" w:rsidRPr="002826D8">
        <w:rPr>
          <w:rFonts w:ascii="Calibri" w:eastAsia="Calibri" w:hAnsi="Calibri" w:cs="Times New Roman"/>
        </w:rPr>
        <w:t>στη συμπεριφορά των εφήβων επηρ</w:t>
      </w:r>
      <w:r w:rsidR="009E1BD9" w:rsidRPr="002826D8">
        <w:rPr>
          <w:rFonts w:ascii="Calibri" w:eastAsia="Calibri" w:hAnsi="Calibri" w:cs="Times New Roman"/>
        </w:rPr>
        <w:t>εάζουν</w:t>
      </w:r>
      <w:r w:rsidR="00465142" w:rsidRPr="002826D8">
        <w:rPr>
          <w:rFonts w:ascii="Calibri" w:eastAsia="Calibri" w:hAnsi="Calibri" w:cs="Times New Roman"/>
        </w:rPr>
        <w:t xml:space="preserve"> τους γ</w:t>
      </w:r>
      <w:r w:rsidR="00086CA6" w:rsidRPr="002826D8">
        <w:rPr>
          <w:rFonts w:ascii="Calibri" w:eastAsia="Calibri" w:hAnsi="Calibri" w:cs="Times New Roman"/>
        </w:rPr>
        <w:t xml:space="preserve">ονείς που νιώθουν ότι βάλλεται </w:t>
      </w:r>
      <w:r w:rsidR="00465142" w:rsidRPr="002826D8">
        <w:rPr>
          <w:rFonts w:ascii="Calibri" w:eastAsia="Calibri" w:hAnsi="Calibri" w:cs="Times New Roman"/>
        </w:rPr>
        <w:t xml:space="preserve">ο ρόλος της αυθεντίας που κατέχουν </w:t>
      </w:r>
      <w:r w:rsidR="00086CA6" w:rsidRPr="002826D8">
        <w:rPr>
          <w:rFonts w:ascii="Calibri" w:eastAsia="Calibri" w:hAnsi="Calibri" w:cs="Times New Roman"/>
        </w:rPr>
        <w:t xml:space="preserve">και στην τέταρτη </w:t>
      </w:r>
      <w:r w:rsidRPr="002826D8">
        <w:rPr>
          <w:rFonts w:ascii="Calibri" w:eastAsia="Calibri" w:hAnsi="Calibri" w:cs="Times New Roman"/>
        </w:rPr>
        <w:t xml:space="preserve">παράγραφο </w:t>
      </w:r>
      <w:r w:rsidR="00086CA6" w:rsidRPr="002826D8">
        <w:rPr>
          <w:rFonts w:ascii="Calibri" w:eastAsia="Calibri" w:hAnsi="Calibri" w:cs="Times New Roman"/>
        </w:rPr>
        <w:t>επιβεβαιώνεται η διαπίστωση που προηγήθηκε επισημαίνοντας ως λογική τη στάση τους</w:t>
      </w: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2826D8">
        <w:rPr>
          <w:rFonts w:ascii="Calibri" w:eastAsia="Times New Roman" w:hAnsi="Calibri" w:cs="Calibri"/>
          <w:b/>
          <w:lang w:eastAsia="el-GR"/>
        </w:rPr>
        <w:t>3</w:t>
      </w:r>
      <w:r w:rsidRPr="002826D8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2826D8">
        <w:rPr>
          <w:rFonts w:ascii="Calibri" w:eastAsia="Times New Roman" w:hAnsi="Calibri" w:cs="Calibri"/>
          <w:b/>
          <w:lang w:eastAsia="el-GR"/>
        </w:rPr>
        <w:t xml:space="preserve"> υποερώτημα (μονάδες 15)</w:t>
      </w:r>
    </w:p>
    <w:p w:rsidR="00911D36" w:rsidRPr="002826D8" w:rsidRDefault="00E83C78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>Δυνατότητα</w:t>
      </w:r>
      <w:r w:rsidR="00EF3D80" w:rsidRPr="002826D8">
        <w:rPr>
          <w:rFonts w:ascii="Calibri" w:eastAsia="Times New Roman" w:hAnsi="Calibri" w:cs="Calibri"/>
          <w:lang w:eastAsia="el-GR"/>
        </w:rPr>
        <w:t xml:space="preserve"> : </w:t>
      </w:r>
      <w:r w:rsidR="00EF3D80" w:rsidRPr="002826D8">
        <w:rPr>
          <w:rFonts w:ascii="Calibri" w:eastAsia="Times New Roman" w:hAnsi="Calibri" w:cs="Times New Roman"/>
          <w:lang w:eastAsia="el-GR"/>
        </w:rPr>
        <w:t xml:space="preserve">μπορεί να σαμποτάρει, </w:t>
      </w:r>
      <w:r w:rsidR="00EF3D80" w:rsidRPr="002826D8">
        <w:t>μπορεί να εκδηλώσει (ή και να εμπλακεί)</w:t>
      </w:r>
    </w:p>
    <w:p w:rsidR="00EF3D80" w:rsidRPr="002826D8" w:rsidRDefault="00E461DF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lastRenderedPageBreak/>
        <w:t xml:space="preserve">Αναγκαιότητα </w:t>
      </w:r>
      <w:r w:rsidR="00EF3D80" w:rsidRPr="002826D8">
        <w:rPr>
          <w:rFonts w:ascii="Calibri" w:eastAsia="Times New Roman" w:hAnsi="Calibri" w:cs="Calibri"/>
          <w:lang w:eastAsia="el-GR"/>
        </w:rPr>
        <w:t xml:space="preserve">: </w:t>
      </w:r>
      <w:r w:rsidRPr="002826D8">
        <w:t>πρέπει να είναι σε θέση</w:t>
      </w:r>
    </w:p>
    <w:p w:rsidR="00911D36" w:rsidRPr="002826D8" w:rsidRDefault="00E461DF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 xml:space="preserve">Στην πρώτη περίπτωση η επιλογή στοχεύει στο να αναδειχθούν </w:t>
      </w:r>
      <w:bookmarkStart w:id="0" w:name="_GoBack"/>
      <w:bookmarkEnd w:id="0"/>
      <w:r w:rsidRPr="002826D8">
        <w:rPr>
          <w:rFonts w:ascii="Calibri" w:eastAsia="Times New Roman" w:hAnsi="Calibri" w:cs="Calibri"/>
          <w:lang w:eastAsia="el-GR"/>
        </w:rPr>
        <w:t>τρόποι που ο έφηβος εκδηλώνει την επαναστατική του συμπεριφορά και αντίδραση.</w:t>
      </w:r>
    </w:p>
    <w:p w:rsidR="00911D36" w:rsidRPr="002826D8" w:rsidRDefault="00E461DF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 xml:space="preserve">Στη δεύτερη περίπτωση η επιλογή τονίζει </w:t>
      </w:r>
      <w:r w:rsidR="00BF2D16" w:rsidRPr="002826D8">
        <w:rPr>
          <w:rFonts w:ascii="Calibri" w:eastAsia="Times New Roman" w:hAnsi="Calibri" w:cs="Calibri"/>
          <w:lang w:eastAsia="el-GR"/>
        </w:rPr>
        <w:t xml:space="preserve">ότι είναι αναγκαίο οι γονείς να αντιλαμβάνονται τους λόγους αντίδρασης των παιδιών τους. </w:t>
      </w:r>
    </w:p>
    <w:p w:rsidR="000D258D" w:rsidRPr="002826D8" w:rsidRDefault="000D258D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911D36" w:rsidRPr="002826D8" w:rsidRDefault="00911D36" w:rsidP="002826D8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2826D8">
        <w:rPr>
          <w:rFonts w:ascii="Calibri" w:eastAsia="Times New Roman" w:hAnsi="Calibri" w:cs="Calibri"/>
          <w:b/>
          <w:lang w:eastAsia="el-GR"/>
        </w:rPr>
        <w:t>ΘΕΜΑ 4 (μονάδες 15)</w:t>
      </w:r>
    </w:p>
    <w:p w:rsidR="009E1BD9" w:rsidRPr="002826D8" w:rsidRDefault="009E1BD9" w:rsidP="002826D8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2826D8">
        <w:rPr>
          <w:rFonts w:ascii="Calibri" w:eastAsia="Times New Roman" w:hAnsi="Calibri" w:cs="Calibri"/>
          <w:lang w:eastAsia="el-GR"/>
        </w:rPr>
        <w:t>Η Ερασμία είναι συναισθηματικά φορτισμένη, νιώθει έντονη ταραχή («κυλούν δάκρυα») και φέρνει στο μυαλό της στιγμές από το παρελθόν («</w:t>
      </w:r>
      <w:r w:rsidRPr="002826D8">
        <w:t xml:space="preserve">Θυμάται τα περασμένα... Θυμάται...»). </w:t>
      </w:r>
      <w:r w:rsidR="00B53BEE" w:rsidRPr="002826D8">
        <w:rPr>
          <w:rFonts w:ascii="Calibri" w:eastAsia="Times New Roman" w:hAnsi="Calibri" w:cs="Times New Roman"/>
          <w:lang w:eastAsia="el-GR"/>
        </w:rPr>
        <w:t xml:space="preserve">Οι σκέψεις αυτές κατέκλυσαν το μυαλό της μετά την απόφαση του γιου της  να γνωρίσει τον φυσικό του πατέρα. </w:t>
      </w:r>
      <w:r w:rsidRPr="002826D8">
        <w:t>Αλλεπάλληλα «γιατί» και αναπάντητα ερωτήματα τη βασανίζουν</w:t>
      </w:r>
      <w:r w:rsidR="00C4279A">
        <w:t>,</w:t>
      </w:r>
      <w:r w:rsidRPr="002826D8">
        <w:t xml:space="preserve"> καθώς η ί</w:t>
      </w:r>
      <w:r w:rsidR="00B53BEE" w:rsidRPr="002826D8">
        <w:t>δια ξεχνώντας τη φτωχή καταγωγή</w:t>
      </w:r>
      <w:r w:rsidRPr="002826D8">
        <w:t xml:space="preserve"> της </w:t>
      </w:r>
      <w:r w:rsidR="00882FAE" w:rsidRPr="002826D8">
        <w:t>(</w:t>
      </w:r>
      <w:r w:rsidRPr="002826D8">
        <w:t>μοδιστρούλα</w:t>
      </w:r>
      <w:r w:rsidR="00882FAE" w:rsidRPr="002826D8">
        <w:t>) αγάπησε έναν άνδρα που δεν έπρεπε (αρχοντόπουλο) και</w:t>
      </w:r>
      <w:r w:rsidR="00B53BEE" w:rsidRPr="002826D8">
        <w:t xml:space="preserve"> που</w:t>
      </w:r>
      <w:r w:rsidR="00882FAE" w:rsidRPr="002826D8">
        <w:t xml:space="preserve"> της λεηλάτησε την ύπαρξη και την ψυχή («</w:t>
      </w:r>
      <w:r w:rsidR="00882FAE" w:rsidRPr="002826D8">
        <w:rPr>
          <w:rFonts w:ascii="Calibri" w:eastAsia="Times New Roman" w:hAnsi="Calibri" w:cs="Times New Roman"/>
          <w:lang w:eastAsia="el-GR"/>
        </w:rPr>
        <w:t xml:space="preserve">όλα ήρθε σαν το ληστή και της τα ρήμαξε»). Η </w:t>
      </w:r>
      <w:r w:rsidR="00A44D75" w:rsidRPr="002826D8">
        <w:rPr>
          <w:rFonts w:ascii="Calibri" w:eastAsia="Times New Roman" w:hAnsi="Calibri" w:cs="Times New Roman"/>
          <w:lang w:eastAsia="el-GR"/>
        </w:rPr>
        <w:t>θύμη</w:t>
      </w:r>
      <w:r w:rsidR="00882FAE" w:rsidRPr="002826D8">
        <w:rPr>
          <w:rFonts w:ascii="Calibri" w:eastAsia="Times New Roman" w:hAnsi="Calibri" w:cs="Times New Roman"/>
          <w:lang w:eastAsia="el-GR"/>
        </w:rPr>
        <w:t>ση της εγκατάλειψης και της σκληρότητας που βίωσε την εξουθένωσε και γκρέμισε όποια ελπίδα για το μέλλον. Η αντίδρασή της είναι ανθρώπινη και λογική. Ως γυναίκα εκείνης της εποχής διαφοροποιήθηκε και έφερε στον κόσμο ένα παιδί εκτός γάμου και παντρεύτηκε έναν άνθρωπο που πρόσφερε στην ίδια και στο</w:t>
      </w:r>
      <w:r w:rsidR="00B53BEE" w:rsidRPr="002826D8">
        <w:rPr>
          <w:rFonts w:ascii="Calibri" w:eastAsia="Times New Roman" w:hAnsi="Calibri" w:cs="Times New Roman"/>
          <w:lang w:eastAsia="el-GR"/>
        </w:rPr>
        <w:t>ν</w:t>
      </w:r>
      <w:r w:rsidR="00882FAE" w:rsidRPr="002826D8">
        <w:rPr>
          <w:rFonts w:ascii="Calibri" w:eastAsia="Times New Roman" w:hAnsi="Calibri" w:cs="Times New Roman"/>
          <w:lang w:eastAsia="el-GR"/>
        </w:rPr>
        <w:t xml:space="preserve"> γιο της ένα σπιτικό. Αγωνιά μήπως ο γιος </w:t>
      </w:r>
      <w:r w:rsidR="00B53BEE" w:rsidRPr="002826D8">
        <w:rPr>
          <w:rFonts w:ascii="Calibri" w:eastAsia="Times New Roman" w:hAnsi="Calibri" w:cs="Times New Roman"/>
          <w:lang w:eastAsia="el-GR"/>
        </w:rPr>
        <w:t>την εγκαταλείψει και βιώσει για δεύτερη φορά το ίδιο συναίσθημα που σημάδεψε και τραυμάτισε τη νεότητά της.</w:t>
      </w:r>
    </w:p>
    <w:p w:rsidR="008F408E" w:rsidRPr="002826D8" w:rsidRDefault="008F408E" w:rsidP="002826D8">
      <w:pPr>
        <w:spacing w:line="360" w:lineRule="auto"/>
        <w:jc w:val="both"/>
      </w:pPr>
    </w:p>
    <w:sectPr w:rsidR="008F408E" w:rsidRPr="002826D8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1F4C"/>
    <w:multiLevelType w:val="hybridMultilevel"/>
    <w:tmpl w:val="C4CC6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310E4"/>
    <w:multiLevelType w:val="hybridMultilevel"/>
    <w:tmpl w:val="66F082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36"/>
    <w:rsid w:val="00082489"/>
    <w:rsid w:val="00086CA6"/>
    <w:rsid w:val="000D258D"/>
    <w:rsid w:val="0013461A"/>
    <w:rsid w:val="001F163D"/>
    <w:rsid w:val="002826D8"/>
    <w:rsid w:val="002E745E"/>
    <w:rsid w:val="00465142"/>
    <w:rsid w:val="00553F49"/>
    <w:rsid w:val="005A30B3"/>
    <w:rsid w:val="006C5514"/>
    <w:rsid w:val="007D176E"/>
    <w:rsid w:val="00882FAE"/>
    <w:rsid w:val="008F408E"/>
    <w:rsid w:val="00911D36"/>
    <w:rsid w:val="009556EE"/>
    <w:rsid w:val="009E1BD9"/>
    <w:rsid w:val="00A44D75"/>
    <w:rsid w:val="00B53BEE"/>
    <w:rsid w:val="00BA2673"/>
    <w:rsid w:val="00BF2D16"/>
    <w:rsid w:val="00C4279A"/>
    <w:rsid w:val="00CE7388"/>
    <w:rsid w:val="00E461DF"/>
    <w:rsid w:val="00E83C78"/>
    <w:rsid w:val="00EC5532"/>
    <w:rsid w:val="00EE0F0A"/>
    <w:rsid w:val="00EF3D80"/>
    <w:rsid w:val="00F62DEE"/>
    <w:rsid w:val="00FF5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3CAA"/>
  <w15:docId w15:val="{4F3398C4-CD83-46DF-AD0F-0D55036E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Chriss</cp:lastModifiedBy>
  <cp:revision>3</cp:revision>
  <dcterms:created xsi:type="dcterms:W3CDTF">2022-02-07T16:00:00Z</dcterms:created>
  <dcterms:modified xsi:type="dcterms:W3CDTF">2022-02-07T16:10:00Z</dcterms:modified>
</cp:coreProperties>
</file>