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F313C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6A0A4C9" w14:textId="5DE3CA33" w:rsidR="00DC5E75" w:rsidRPr="00E8527E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E8527E">
        <w:rPr>
          <w:sz w:val="24"/>
          <w:szCs w:val="24"/>
        </w:rPr>
        <w:t xml:space="preserve">Η γωνία </w:t>
      </w:r>
      <w:r w:rsidR="00CE3E5C">
        <w:rPr>
          <w:rFonts w:eastAsiaTheme="minorEastAsia"/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CE3E5C">
        <w:rPr>
          <w:rFonts w:eastAsiaTheme="minorEastAsia"/>
          <w:sz w:val="24"/>
          <w:szCs w:val="24"/>
        </w:rPr>
        <w:t>Ε</w:t>
      </w:r>
      <w:r w:rsidR="00E8527E">
        <w:rPr>
          <w:rFonts w:eastAsiaTheme="minorEastAsia"/>
          <w:sz w:val="24"/>
          <w:szCs w:val="24"/>
        </w:rPr>
        <w:t xml:space="preserve"> του τριγώνου </w:t>
      </w:r>
      <w:r w:rsidR="00CE3E5C">
        <w:rPr>
          <w:rFonts w:eastAsiaTheme="minorEastAsia"/>
          <w:sz w:val="24"/>
          <w:szCs w:val="24"/>
        </w:rPr>
        <w:t>ΔΑΕ</w:t>
      </w:r>
      <w:r w:rsidR="00E8527E">
        <w:rPr>
          <w:rFonts w:eastAsiaTheme="minorEastAsia"/>
          <w:sz w:val="24"/>
          <w:szCs w:val="24"/>
        </w:rPr>
        <w:t>, ως παραπληρωματική γωνία της γωνίας</w:t>
      </w:r>
      <w:r w:rsidR="00BA7BB0" w:rsidRPr="00BA7BB0">
        <w:rPr>
          <w:sz w:val="24"/>
          <w:szCs w:val="24"/>
        </w:rPr>
        <w:t xml:space="preserve"> </w:t>
      </w:r>
      <w:r w:rsidR="00BA7BB0">
        <w:rPr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</m:oMath>
      <w:r w:rsidR="00E8527E">
        <w:rPr>
          <w:rFonts w:eastAsiaTheme="minorEastAsia"/>
          <w:sz w:val="24"/>
          <w:szCs w:val="24"/>
        </w:rPr>
        <w:t xml:space="preserve"> </w:t>
      </w:r>
      <w:bookmarkStart w:id="0" w:name="_Hlk75338417"/>
      <w:r w:rsidR="00E8527E">
        <w:rPr>
          <w:rFonts w:eastAsiaTheme="minorEastAsia"/>
          <w:sz w:val="24"/>
          <w:szCs w:val="24"/>
        </w:rPr>
        <w:t>= 90</w:t>
      </w:r>
      <w:r w:rsidR="00E8527E">
        <w:rPr>
          <w:rFonts w:eastAsiaTheme="minorEastAsia"/>
          <w:sz w:val="24"/>
          <w:szCs w:val="24"/>
          <w:vertAlign w:val="superscript"/>
        </w:rPr>
        <w:t>0</w:t>
      </w:r>
      <w:bookmarkEnd w:id="0"/>
      <w:r w:rsidR="00E8527E">
        <w:rPr>
          <w:rFonts w:eastAsiaTheme="minorEastAsia"/>
          <w:sz w:val="24"/>
          <w:szCs w:val="24"/>
        </w:rPr>
        <w:t xml:space="preserve"> του τριγώνου </w:t>
      </w:r>
      <w:r w:rsidR="00CE3E5C">
        <w:rPr>
          <w:rFonts w:eastAsiaTheme="minorEastAsia"/>
          <w:sz w:val="24"/>
          <w:szCs w:val="24"/>
        </w:rPr>
        <w:t>ΒΑΓ</w:t>
      </w:r>
      <w:r w:rsidR="00E8527E">
        <w:rPr>
          <w:rFonts w:eastAsiaTheme="minorEastAsia"/>
          <w:sz w:val="24"/>
          <w:szCs w:val="24"/>
        </w:rPr>
        <w:t xml:space="preserve">, θα είναι </w:t>
      </w:r>
      <w:r w:rsidR="00CE3E5C">
        <w:rPr>
          <w:rFonts w:eastAsiaTheme="minorEastAsia"/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CE3E5C">
        <w:rPr>
          <w:rFonts w:eastAsiaTheme="minorEastAsia"/>
          <w:sz w:val="24"/>
          <w:szCs w:val="24"/>
        </w:rPr>
        <w:t>Ε</w:t>
      </w:r>
      <w:r w:rsidR="00E8527E" w:rsidRPr="00E8527E">
        <w:rPr>
          <w:rFonts w:eastAsiaTheme="minorEastAsia"/>
          <w:sz w:val="24"/>
          <w:szCs w:val="24"/>
        </w:rPr>
        <w:t xml:space="preserve"> =</w:t>
      </w:r>
      <w:r w:rsidR="00E8527E">
        <w:rPr>
          <w:rFonts w:eastAsiaTheme="minorEastAsia"/>
          <w:sz w:val="24"/>
          <w:szCs w:val="24"/>
        </w:rPr>
        <w:t xml:space="preserve"> 90</w:t>
      </w:r>
      <w:r w:rsidR="00E8527E">
        <w:rPr>
          <w:rFonts w:eastAsiaTheme="minorEastAsia"/>
          <w:sz w:val="24"/>
          <w:szCs w:val="24"/>
          <w:vertAlign w:val="superscript"/>
        </w:rPr>
        <w:t>0</w:t>
      </w:r>
      <w:r w:rsidR="00E8527E">
        <w:rPr>
          <w:rFonts w:eastAsiaTheme="minorEastAsia"/>
          <w:sz w:val="24"/>
          <w:szCs w:val="24"/>
        </w:rPr>
        <w:t xml:space="preserve">. Οπότε το τρίγωνο </w:t>
      </w:r>
      <w:r w:rsidR="00CE3E5C">
        <w:rPr>
          <w:rFonts w:eastAsiaTheme="minorEastAsia"/>
          <w:sz w:val="24"/>
          <w:szCs w:val="24"/>
        </w:rPr>
        <w:t>ΔΑΕ</w:t>
      </w:r>
      <w:r w:rsidR="00E8527E">
        <w:rPr>
          <w:rFonts w:eastAsiaTheme="minorEastAsia"/>
          <w:sz w:val="24"/>
          <w:szCs w:val="24"/>
        </w:rPr>
        <w:t xml:space="preserve"> είναι ορθογώνιο. Συνεπώς, ο ισχυρισμός του μαθητή είναι σωστός.</w:t>
      </w:r>
    </w:p>
    <w:p w14:paraId="1BDE92A1" w14:textId="77777777" w:rsidR="00FA5AB6" w:rsidRDefault="00DC5E75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E8527E">
        <w:rPr>
          <w:sz w:val="24"/>
          <w:szCs w:val="24"/>
        </w:rPr>
        <w:t xml:space="preserve">Τα τρίγωνα </w:t>
      </w:r>
      <w:r w:rsidR="00CE3E5C">
        <w:rPr>
          <w:sz w:val="24"/>
          <w:szCs w:val="24"/>
        </w:rPr>
        <w:t>ΒΑΓ</w:t>
      </w:r>
      <w:r w:rsidR="00E8527E">
        <w:rPr>
          <w:sz w:val="24"/>
          <w:szCs w:val="24"/>
        </w:rPr>
        <w:t xml:space="preserve"> και </w:t>
      </w:r>
      <w:r w:rsidR="00CE3E5C">
        <w:rPr>
          <w:sz w:val="24"/>
          <w:szCs w:val="24"/>
        </w:rPr>
        <w:t>ΔΑΕ</w:t>
      </w:r>
      <w:r w:rsidR="00E8527E">
        <w:rPr>
          <w:sz w:val="24"/>
          <w:szCs w:val="24"/>
        </w:rPr>
        <w:t xml:space="preserve"> έχουν</w:t>
      </w:r>
      <w:r w:rsidR="00CE3E5C">
        <w:rPr>
          <w:sz w:val="24"/>
          <w:szCs w:val="24"/>
        </w:rPr>
        <w:t>:</w:t>
      </w:r>
    </w:p>
    <w:p w14:paraId="44ABFBA3" w14:textId="77777777" w:rsidR="00CE3E5C" w:rsidRPr="00F220BD" w:rsidRDefault="00CE3E5C" w:rsidP="00F220BD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BA7BB0">
        <w:rPr>
          <w:rFonts w:eastAsiaTheme="minorEastAsia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BA7BB0">
        <w:rPr>
          <w:rFonts w:eastAsiaTheme="minorEastAsia"/>
          <w:sz w:val="24"/>
          <w:szCs w:val="24"/>
        </w:rPr>
        <w:t>Γ = 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BA7BB0">
        <w:rPr>
          <w:rFonts w:eastAsiaTheme="minorEastAsia"/>
          <w:sz w:val="24"/>
          <w:szCs w:val="24"/>
        </w:rPr>
        <w:t>Ε =</w:t>
      </w:r>
      <w:r w:rsidRPr="00F220BD">
        <w:rPr>
          <w:rFonts w:eastAsiaTheme="minorEastAsia"/>
          <w:sz w:val="24"/>
          <w:szCs w:val="24"/>
        </w:rPr>
        <w:t xml:space="preserve"> 90</w:t>
      </w:r>
      <w:r w:rsidRPr="00F220BD">
        <w:rPr>
          <w:rFonts w:eastAsiaTheme="minorEastAsia"/>
          <w:sz w:val="24"/>
          <w:szCs w:val="24"/>
          <w:vertAlign w:val="superscript"/>
        </w:rPr>
        <w:t>0</w:t>
      </w:r>
      <w:r w:rsidRPr="00F220BD">
        <w:rPr>
          <w:rFonts w:eastAsiaTheme="minorEastAsia"/>
          <w:sz w:val="24"/>
          <w:szCs w:val="24"/>
        </w:rPr>
        <w:t xml:space="preserve"> (από δεδομένα και α) ερώτημα)</w:t>
      </w:r>
    </w:p>
    <w:p w14:paraId="14E16B31" w14:textId="34D8A616" w:rsidR="00CE3E5C" w:rsidRPr="00F220BD" w:rsidRDefault="00CE3E5C" w:rsidP="00F220BD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F220BD">
        <w:rPr>
          <w:rFonts w:eastAsiaTheme="minorEastAsia"/>
          <w:sz w:val="24"/>
          <w:szCs w:val="24"/>
        </w:rPr>
        <w:t>ΒΑ = ΑΔ =3</w:t>
      </w:r>
    </w:p>
    <w:p w14:paraId="26D9FB83" w14:textId="07161596" w:rsidR="00CE3E5C" w:rsidRPr="00F220BD" w:rsidRDefault="00F220BD" w:rsidP="00F220BD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F220BD">
        <w:rPr>
          <w:rFonts w:eastAsiaTheme="minorEastAsia"/>
          <w:sz w:val="24"/>
          <w:szCs w:val="24"/>
        </w:rPr>
        <w:t>ΑΓ = ΑΕ = 4, αφού ΑΕ = ΑΒ+ΒΕ = 3 + 1 = 4</w:t>
      </w:r>
      <w:r w:rsidR="00BA7BB0">
        <w:rPr>
          <w:rFonts w:eastAsiaTheme="minorEastAsia"/>
          <w:sz w:val="24"/>
          <w:szCs w:val="24"/>
        </w:rPr>
        <w:t>.</w:t>
      </w:r>
    </w:p>
    <w:p w14:paraId="139299B9" w14:textId="77777777" w:rsidR="00CE3E5C" w:rsidRDefault="00F220BD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Άρα τα τρίγωνα ΒΑΓ και ΔΑΕ είναι ίσα, αφού είναι ορθογώνια και έχουν τις κάθετες πλευρές τους ίσες μία προς μία.</w:t>
      </w:r>
    </w:p>
    <w:p w14:paraId="7A200C78" w14:textId="77777777" w:rsidR="00F220BD" w:rsidRDefault="00F220BD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</w:p>
    <w:p w14:paraId="3A8B55A0" w14:textId="77777777" w:rsidR="00BA7BB0" w:rsidRPr="00BA7BB0" w:rsidRDefault="00BA7BB0" w:rsidP="00BA7BB0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bookmarkStart w:id="1" w:name="_Hlk75339868"/>
      <w:r w:rsidRPr="00BA7BB0">
        <w:rPr>
          <w:sz w:val="24"/>
          <w:szCs w:val="24"/>
        </w:rPr>
        <w:t>Η γωνία 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BA7BB0">
        <w:rPr>
          <w:rFonts w:eastAsiaTheme="minorEastAsia"/>
          <w:iCs/>
          <w:sz w:val="24"/>
          <w:szCs w:val="24"/>
        </w:rPr>
        <w:t>Α</w:t>
      </w:r>
      <w:r w:rsidRPr="00BA7BB0">
        <w:rPr>
          <w:sz w:val="24"/>
          <w:szCs w:val="24"/>
        </w:rPr>
        <w:t xml:space="preserve"> του τριγώνου ΒΑΓ είναι ίση με τη γωνία </w:t>
      </w:r>
      <w:r w:rsidR="00656EDB">
        <w:rPr>
          <w:b/>
          <w:bCs/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656EDB">
        <w:rPr>
          <w:rFonts w:eastAsiaTheme="minorEastAsia"/>
          <w:b/>
          <w:bCs/>
          <w:iCs/>
          <w:sz w:val="24"/>
          <w:szCs w:val="24"/>
        </w:rPr>
        <w:t>Α</w:t>
      </w:r>
      <w:r w:rsidR="00877433">
        <w:rPr>
          <w:rFonts w:eastAsiaTheme="minorEastAsia"/>
          <w:b/>
          <w:bCs/>
          <w:iCs/>
          <w:sz w:val="24"/>
          <w:szCs w:val="24"/>
        </w:rPr>
        <w:t xml:space="preserve"> </w:t>
      </w:r>
      <w:r w:rsidRPr="00BA7BB0">
        <w:rPr>
          <w:sz w:val="24"/>
          <w:szCs w:val="24"/>
        </w:rPr>
        <w:t>του τριγώνου ΔΑΕ.</w:t>
      </w:r>
    </w:p>
    <w:p w14:paraId="0E60A2AF" w14:textId="77777777" w:rsidR="00FA5AB6" w:rsidRPr="00656EDB" w:rsidRDefault="00BA7BB0" w:rsidP="00FA5AB6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BA7BB0">
        <w:rPr>
          <w:sz w:val="24"/>
          <w:szCs w:val="24"/>
        </w:rPr>
        <w:t>Η γωνία Α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Pr="00BA7BB0">
        <w:rPr>
          <w:rFonts w:eastAsiaTheme="minorEastAsia"/>
          <w:iCs/>
          <w:sz w:val="24"/>
          <w:szCs w:val="24"/>
        </w:rPr>
        <w:t>Ε</w:t>
      </w:r>
      <w:r w:rsidRPr="00BA7BB0">
        <w:rPr>
          <w:sz w:val="24"/>
          <w:szCs w:val="24"/>
        </w:rPr>
        <w:t xml:space="preserve"> του τριγώνου ΔΑΕ είναι ίση με τη γωνία </w:t>
      </w:r>
      <w:r w:rsidR="00656EDB" w:rsidRPr="00656EDB">
        <w:rPr>
          <w:b/>
          <w:bCs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656EDB" w:rsidRPr="00656EDB">
        <w:rPr>
          <w:b/>
          <w:bCs/>
          <w:sz w:val="24"/>
          <w:szCs w:val="24"/>
        </w:rPr>
        <w:t>Γ</w:t>
      </w:r>
      <w:r w:rsidR="00656EDB">
        <w:rPr>
          <w:sz w:val="24"/>
          <w:szCs w:val="24"/>
        </w:rPr>
        <w:t xml:space="preserve"> </w:t>
      </w:r>
      <w:r w:rsidRPr="00BA7BB0">
        <w:rPr>
          <w:sz w:val="24"/>
          <w:szCs w:val="24"/>
        </w:rPr>
        <w:t xml:space="preserve"> του τριγώνου ΒΑΓ.</w:t>
      </w:r>
      <w:bookmarkEnd w:id="1"/>
    </w:p>
    <w:p w14:paraId="2C4DD8F6" w14:textId="53E779A3" w:rsidR="00094A65" w:rsidRDefault="00094A65" w:rsidP="003118FA">
      <w:pPr>
        <w:tabs>
          <w:tab w:val="left" w:pos="6804"/>
        </w:tabs>
        <w:spacing w:line="360" w:lineRule="auto"/>
        <w:rPr>
          <w:sz w:val="24"/>
          <w:szCs w:val="24"/>
        </w:rPr>
      </w:pPr>
    </w:p>
    <w:p w14:paraId="43EF77FB" w14:textId="279EBADC" w:rsidR="003118FA" w:rsidRDefault="003118FA" w:rsidP="00656EDB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 w:rsidRPr="003118FA">
        <w:rPr>
          <w:noProof/>
          <w:sz w:val="24"/>
          <w:szCs w:val="24"/>
        </w:rPr>
        <w:drawing>
          <wp:inline distT="0" distB="0" distL="0" distR="0" wp14:anchorId="52BFADC6" wp14:editId="0F73433F">
            <wp:extent cx="4161600" cy="28008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600" cy="28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18F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733FA" w14:textId="77777777" w:rsidR="00396774" w:rsidRDefault="00396774" w:rsidP="005E6BE2">
      <w:r>
        <w:separator/>
      </w:r>
    </w:p>
  </w:endnote>
  <w:endnote w:type="continuationSeparator" w:id="0">
    <w:p w14:paraId="1FF5E7E7" w14:textId="77777777" w:rsidR="00396774" w:rsidRDefault="0039677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00D96" w14:textId="77777777" w:rsidR="00396774" w:rsidRDefault="00396774" w:rsidP="005E6BE2">
      <w:r>
        <w:separator/>
      </w:r>
    </w:p>
  </w:footnote>
  <w:footnote w:type="continuationSeparator" w:id="0">
    <w:p w14:paraId="11F167A0" w14:textId="77777777" w:rsidR="00396774" w:rsidRDefault="0039677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8763F"/>
    <w:multiLevelType w:val="hybridMultilevel"/>
    <w:tmpl w:val="25CC6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A1728"/>
    <w:multiLevelType w:val="hybridMultilevel"/>
    <w:tmpl w:val="2C285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27E"/>
    <w:rsid w:val="00064174"/>
    <w:rsid w:val="00094A65"/>
    <w:rsid w:val="000F26B8"/>
    <w:rsid w:val="000F353F"/>
    <w:rsid w:val="00105218"/>
    <w:rsid w:val="00194D8C"/>
    <w:rsid w:val="001A4759"/>
    <w:rsid w:val="001E7E63"/>
    <w:rsid w:val="00223546"/>
    <w:rsid w:val="0023553C"/>
    <w:rsid w:val="002878A9"/>
    <w:rsid w:val="002E243C"/>
    <w:rsid w:val="003118FA"/>
    <w:rsid w:val="00314E4E"/>
    <w:rsid w:val="00396774"/>
    <w:rsid w:val="004621F7"/>
    <w:rsid w:val="00572722"/>
    <w:rsid w:val="005A6D79"/>
    <w:rsid w:val="005C33E6"/>
    <w:rsid w:val="005E6BE2"/>
    <w:rsid w:val="006332F7"/>
    <w:rsid w:val="00656EDB"/>
    <w:rsid w:val="0075669D"/>
    <w:rsid w:val="007B2B90"/>
    <w:rsid w:val="007E325F"/>
    <w:rsid w:val="0080636E"/>
    <w:rsid w:val="00817B49"/>
    <w:rsid w:val="00877433"/>
    <w:rsid w:val="008A566D"/>
    <w:rsid w:val="008F6B15"/>
    <w:rsid w:val="00970FB2"/>
    <w:rsid w:val="00990B49"/>
    <w:rsid w:val="009B0BA6"/>
    <w:rsid w:val="009B0E7C"/>
    <w:rsid w:val="009B7786"/>
    <w:rsid w:val="009D36E6"/>
    <w:rsid w:val="00A06485"/>
    <w:rsid w:val="00AA5C99"/>
    <w:rsid w:val="00B0089C"/>
    <w:rsid w:val="00B60D42"/>
    <w:rsid w:val="00BA7BB0"/>
    <w:rsid w:val="00BC2825"/>
    <w:rsid w:val="00C17198"/>
    <w:rsid w:val="00C45669"/>
    <w:rsid w:val="00C53625"/>
    <w:rsid w:val="00C6709E"/>
    <w:rsid w:val="00CD1A57"/>
    <w:rsid w:val="00CE3E5C"/>
    <w:rsid w:val="00D32A7F"/>
    <w:rsid w:val="00DC5E75"/>
    <w:rsid w:val="00E21585"/>
    <w:rsid w:val="00E73AE7"/>
    <w:rsid w:val="00E8527E"/>
    <w:rsid w:val="00ED3F87"/>
    <w:rsid w:val="00F220BD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495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2o_&#920;&#917;&#924;&#913;_&#928;&#927;&#928;&#919;_&#917;&#928;&#913;&#923;\PopSiop_EPAL__2.1\popi_2.3_EPAL_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popi_2.3_EPAL__lysi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2021-06-23T07:59:00Z</dcterms:created>
  <dcterms:modified xsi:type="dcterms:W3CDTF">2021-08-05T09:29:00Z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