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B71A5" w14:textId="77777777" w:rsidR="005826C0" w:rsidRPr="003B24A6" w:rsidRDefault="005826C0" w:rsidP="002E1008">
      <w:pPr>
        <w:pStyle w:val="ListParagraph"/>
        <w:spacing w:after="0" w:line="360" w:lineRule="auto"/>
        <w:ind w:left="0"/>
        <w:jc w:val="both"/>
        <w:rPr>
          <w:rFonts w:asciiTheme="minorHAnsi" w:hAnsiTheme="minorHAnsi" w:cstheme="minorHAnsi"/>
          <w:u w:val="single"/>
        </w:rPr>
      </w:pPr>
      <w:r w:rsidRPr="003B24A6">
        <w:rPr>
          <w:rFonts w:asciiTheme="minorHAnsi" w:hAnsiTheme="minorHAnsi" w:cstheme="minorHAnsi"/>
          <w:u w:val="single"/>
        </w:rPr>
        <w:t>Ενδεικτική Λύση</w:t>
      </w:r>
    </w:p>
    <w:p w14:paraId="1A065E0A" w14:textId="67DFDFA0" w:rsidR="0068348B" w:rsidRPr="00DA3F3F" w:rsidRDefault="00B32449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A3F3F">
        <w:rPr>
          <w:rFonts w:asciiTheme="minorHAnsi" w:hAnsiTheme="minorHAnsi" w:cstheme="minorHAnsi"/>
          <w:b/>
          <w:sz w:val="22"/>
          <w:szCs w:val="22"/>
        </w:rPr>
        <w:t>2.</w:t>
      </w:r>
      <w:r w:rsidR="005826C0" w:rsidRPr="00DA3F3F">
        <w:rPr>
          <w:rFonts w:asciiTheme="minorHAnsi" w:hAnsiTheme="minorHAnsi" w:cstheme="minorHAnsi"/>
          <w:b/>
          <w:sz w:val="22"/>
          <w:szCs w:val="22"/>
        </w:rPr>
        <w:t xml:space="preserve">1 </w:t>
      </w:r>
      <w:r w:rsidR="0068348B" w:rsidRPr="00DA3F3F">
        <w:rPr>
          <w:rFonts w:asciiTheme="minorHAnsi" w:hAnsiTheme="minorHAnsi" w:cstheme="minorHAnsi"/>
          <w:sz w:val="22"/>
          <w:szCs w:val="22"/>
        </w:rPr>
        <w:t>Σωστή απάντηση</w:t>
      </w:r>
      <w:r w:rsidR="00DA3F3F" w:rsidRPr="00DA3F3F">
        <w:rPr>
          <w:rFonts w:asciiTheme="minorHAnsi" w:hAnsiTheme="minorHAnsi" w:cstheme="minorHAnsi"/>
          <w:sz w:val="22"/>
          <w:szCs w:val="22"/>
        </w:rPr>
        <w:t>:</w:t>
      </w:r>
      <w:r w:rsidR="0068348B" w:rsidRPr="00DA3F3F">
        <w:rPr>
          <w:rFonts w:asciiTheme="minorHAnsi" w:hAnsiTheme="minorHAnsi" w:cstheme="minorHAnsi"/>
          <w:sz w:val="22"/>
          <w:szCs w:val="22"/>
        </w:rPr>
        <w:t xml:space="preserve"> (</w:t>
      </w:r>
      <w:r w:rsidR="003168F9" w:rsidRPr="00DA3F3F">
        <w:rPr>
          <w:rFonts w:asciiTheme="minorHAnsi" w:hAnsiTheme="minorHAnsi" w:cstheme="minorHAnsi"/>
          <w:sz w:val="22"/>
          <w:szCs w:val="22"/>
        </w:rPr>
        <w:t>β</w:t>
      </w:r>
      <w:r w:rsidR="0068348B" w:rsidRPr="00DA3F3F">
        <w:rPr>
          <w:rFonts w:asciiTheme="minorHAnsi" w:hAnsiTheme="minorHAnsi" w:cstheme="minorHAnsi"/>
          <w:sz w:val="22"/>
          <w:szCs w:val="22"/>
        </w:rPr>
        <w:t>)</w:t>
      </w:r>
    </w:p>
    <w:p w14:paraId="0A54403C" w14:textId="7AE4EC92" w:rsidR="007E64A8" w:rsidRPr="00DA3F3F" w:rsidRDefault="476322B8" w:rsidP="6FCD095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3F3F">
        <w:rPr>
          <w:rFonts w:asciiTheme="minorHAnsi" w:hAnsiTheme="minorHAnsi" w:cstheme="minorHAnsi"/>
          <w:sz w:val="22"/>
          <w:szCs w:val="22"/>
        </w:rPr>
        <w:t>Από το εμβαδό του γραφήματος προκύπτει ότι στα πρώτα 15s της κίνησης η μεταβολή της ταχύτητας είναι θετική, δηλ. η τελική ταχύτητα είναι μεγαλύτερη της αρχικής, το οποίο ισχύει μόνο για το διάγραμμα β</w:t>
      </w:r>
      <w:r w:rsidR="00B32449" w:rsidRPr="00DA3F3F">
        <w:rPr>
          <w:rFonts w:asciiTheme="minorHAnsi" w:hAnsiTheme="minorHAnsi" w:cstheme="minorHAnsi"/>
          <w:sz w:val="22"/>
          <w:szCs w:val="22"/>
        </w:rPr>
        <w:t>.</w:t>
      </w:r>
    </w:p>
    <w:p w14:paraId="700C4154" w14:textId="77777777" w:rsidR="00B32449" w:rsidRPr="00DA3F3F" w:rsidRDefault="00B32449" w:rsidP="00C54DE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39BF3DE" w14:textId="77777777" w:rsidR="00B32449" w:rsidRPr="00DA3F3F" w:rsidRDefault="00B32449" w:rsidP="00C54DE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A386AB" w14:textId="2B389AC2" w:rsidR="00DA3F3F" w:rsidRPr="00DA3F3F" w:rsidRDefault="00DA3F3F" w:rsidP="00DA3F3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3F3F">
        <w:rPr>
          <w:rFonts w:asciiTheme="minorHAnsi" w:hAnsiTheme="minorHAnsi" w:cstheme="minorHAnsi"/>
          <w:b/>
          <w:bCs/>
          <w:sz w:val="22"/>
          <w:szCs w:val="22"/>
        </w:rPr>
        <w:t>2.2</w:t>
      </w:r>
      <w:bookmarkStart w:id="0" w:name="_GoBack"/>
      <w:bookmarkEnd w:id="0"/>
      <w:r w:rsidRPr="00DA3F3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A3F3F">
        <w:rPr>
          <w:rFonts w:asciiTheme="minorHAnsi" w:hAnsiTheme="minorHAnsi" w:cstheme="minorHAnsi"/>
          <w:sz w:val="22"/>
          <w:szCs w:val="22"/>
        </w:rPr>
        <w:t>Σωστή απάντηση: (α)</w:t>
      </w:r>
    </w:p>
    <w:p w14:paraId="55720AAA" w14:textId="464D0544" w:rsidR="00DA3F3F" w:rsidRPr="00DA3F3F" w:rsidRDefault="00DA3F3F" w:rsidP="00DA3F3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3F3F">
        <w:rPr>
          <w:rFonts w:asciiTheme="minorHAnsi" w:hAnsiTheme="minorHAnsi" w:cstheme="minorHAnsi"/>
          <w:sz w:val="22"/>
          <w:szCs w:val="22"/>
        </w:rPr>
        <w:t>Το δεδομένο ότι ο ανελκυστήρας αρχικά κινείται με σταθερή ταχύτητα –σύμφωνα με τον 1</w:t>
      </w:r>
      <w:r w:rsidRPr="00DA3F3F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Pr="00DA3F3F">
        <w:rPr>
          <w:rFonts w:asciiTheme="minorHAnsi" w:hAnsiTheme="minorHAnsi" w:cstheme="minorHAnsi"/>
          <w:sz w:val="22"/>
          <w:szCs w:val="22"/>
        </w:rPr>
        <w:t xml:space="preserve"> νόμο του </w:t>
      </w:r>
      <w:r w:rsidRPr="00DA3F3F">
        <w:rPr>
          <w:rFonts w:asciiTheme="minorHAnsi" w:hAnsiTheme="minorHAnsi" w:cstheme="minorHAnsi"/>
          <w:sz w:val="22"/>
          <w:szCs w:val="22"/>
          <w:lang w:val="en-US"/>
        </w:rPr>
        <w:t>Newton</w:t>
      </w:r>
      <w:r w:rsidR="00F11376" w:rsidRPr="00DA3F3F">
        <w:rPr>
          <w:rFonts w:asciiTheme="minorHAnsi" w:hAnsiTheme="minorHAnsi" w:cstheme="minorHAnsi"/>
          <w:sz w:val="22"/>
          <w:szCs w:val="22"/>
        </w:rPr>
        <w:t>–</w:t>
      </w:r>
      <w:r w:rsidRPr="00DA3F3F">
        <w:rPr>
          <w:rFonts w:asciiTheme="minorHAnsi" w:hAnsiTheme="minorHAnsi" w:cstheme="minorHAnsi"/>
          <w:sz w:val="22"/>
          <w:szCs w:val="22"/>
        </w:rPr>
        <w:t xml:space="preserve"> σημαίνει ότι η συνολική δύναμη που ασκείται σ</w:t>
      </w:r>
      <w:r w:rsidR="00F11376">
        <w:rPr>
          <w:rFonts w:asciiTheme="minorHAnsi" w:hAnsiTheme="minorHAnsi" w:cstheme="minorHAnsi"/>
          <w:sz w:val="22"/>
          <w:szCs w:val="22"/>
        </w:rPr>
        <w:t>ε</w:t>
      </w:r>
      <w:r w:rsidRPr="00DA3F3F">
        <w:rPr>
          <w:rFonts w:asciiTheme="minorHAnsi" w:hAnsiTheme="minorHAnsi" w:cstheme="minorHAnsi"/>
          <w:sz w:val="22"/>
          <w:szCs w:val="22"/>
        </w:rPr>
        <w:t xml:space="preserve"> </w:t>
      </w:r>
      <w:r w:rsidR="00F11376">
        <w:rPr>
          <w:rFonts w:asciiTheme="minorHAnsi" w:hAnsiTheme="minorHAnsi" w:cstheme="minorHAnsi"/>
          <w:sz w:val="22"/>
          <w:szCs w:val="22"/>
        </w:rPr>
        <w:t>αυτόν</w:t>
      </w:r>
      <w:r w:rsidR="00F11376" w:rsidRPr="00DA3F3F">
        <w:rPr>
          <w:rFonts w:asciiTheme="minorHAnsi" w:hAnsiTheme="minorHAnsi" w:cstheme="minorHAnsi"/>
          <w:sz w:val="22"/>
          <w:szCs w:val="22"/>
        </w:rPr>
        <w:t xml:space="preserve"> </w:t>
      </w:r>
      <w:r w:rsidRPr="00DA3F3F">
        <w:rPr>
          <w:rFonts w:asciiTheme="minorHAnsi" w:hAnsiTheme="minorHAnsi" w:cstheme="minorHAnsi"/>
          <w:sz w:val="22"/>
          <w:szCs w:val="22"/>
        </w:rPr>
        <w:t xml:space="preserve">είναι μηδέν. Άρα η τάση του συρματόσχοινου είναι ίση με το συνολικό βάρος του συστήματος ανελκυστήρα-επιβατών. </w:t>
      </w:r>
    </w:p>
    <w:p w14:paraId="130FEC9C" w14:textId="77777777" w:rsidR="00DA3F3F" w:rsidRPr="00DA3F3F" w:rsidRDefault="00DA3F3F" w:rsidP="00DA3F3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3F3F">
        <w:rPr>
          <w:rFonts w:asciiTheme="minorHAnsi" w:hAnsiTheme="minorHAnsi" w:cstheme="minorHAnsi"/>
          <w:sz w:val="22"/>
          <w:szCs w:val="22"/>
        </w:rPr>
        <w:t xml:space="preserve">Συνολική μάζα: 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5∙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 xml:space="preserve"> + 2∙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 xml:space="preserve"> = 7∙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</m:oMath>
    </w:p>
    <w:p w14:paraId="64F4CFC5" w14:textId="270C81D8" w:rsidR="00DA3F3F" w:rsidRPr="00DA3F3F" w:rsidRDefault="00DA3F3F" w:rsidP="00DA3F3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3F3F">
        <w:rPr>
          <w:rFonts w:asciiTheme="minorHAnsi" w:hAnsiTheme="minorHAnsi" w:cstheme="minorHAnsi"/>
          <w:sz w:val="22"/>
          <w:szCs w:val="22"/>
        </w:rPr>
        <w:t xml:space="preserve">Άρα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T=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7∙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g</m:t>
        </m:r>
        <m:r>
          <w:rPr>
            <w:rFonts w:ascii="Cambria Math" w:hAnsi="Cambria Math" w:cstheme="minorHAnsi"/>
            <w:sz w:val="22"/>
            <w:szCs w:val="22"/>
          </w:rPr>
          <m:t>=7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>∙ 10 (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S</m:t>
        </m:r>
        <m:r>
          <w:rPr>
            <w:rFonts w:ascii="Cambria Math" w:hAnsi="Cambria Math" w:cstheme="minorHAnsi"/>
            <w:sz w:val="22"/>
            <w:szCs w:val="22"/>
          </w:rPr>
          <m:t>.I.)=70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 xml:space="preserve"> (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S</m:t>
        </m:r>
        <m:r>
          <w:rPr>
            <w:rFonts w:ascii="Cambria Math" w:hAnsi="Cambria Math" w:cstheme="minorHAnsi"/>
            <w:sz w:val="22"/>
            <w:szCs w:val="22"/>
          </w:rPr>
          <m:t>.I.)</m:t>
        </m:r>
      </m:oMath>
      <w:r w:rsidRPr="00DA3F3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D3B420" w14:textId="3632F83D" w:rsidR="00DA3F3F" w:rsidRPr="00DA3F3F" w:rsidRDefault="00DA3F3F" w:rsidP="00DA3F3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3F3F">
        <w:rPr>
          <w:rFonts w:asciiTheme="minorHAnsi" w:hAnsiTheme="minorHAnsi" w:cstheme="minorHAnsi"/>
          <w:sz w:val="22"/>
          <w:szCs w:val="22"/>
        </w:rPr>
        <w:t>Όταν κατεβαίνει ο ένας επιβάτης</w:t>
      </w:r>
      <w:r w:rsidR="00F11376" w:rsidRPr="00931A42">
        <w:rPr>
          <w:rFonts w:asciiTheme="minorHAnsi" w:hAnsiTheme="minorHAnsi" w:cstheme="minorHAnsi"/>
          <w:sz w:val="22"/>
          <w:szCs w:val="22"/>
        </w:rPr>
        <w:t>,</w:t>
      </w:r>
      <w:r w:rsidRPr="00DA3F3F">
        <w:rPr>
          <w:rFonts w:asciiTheme="minorHAnsi" w:hAnsiTheme="minorHAnsi" w:cstheme="minorHAnsi"/>
          <w:sz w:val="22"/>
          <w:szCs w:val="22"/>
        </w:rPr>
        <w:t xml:space="preserve"> η μάζα του ανελκυστήρα με </w:t>
      </w:r>
      <w:r w:rsidRPr="00931A42">
        <w:rPr>
          <w:rFonts w:asciiTheme="minorHAnsi" w:hAnsiTheme="minorHAnsi" w:cstheme="minorHAnsi"/>
          <w:sz w:val="22"/>
          <w:szCs w:val="22"/>
        </w:rPr>
        <w:t xml:space="preserve">τον </w:t>
      </w:r>
      <w:r w:rsidR="00F11376" w:rsidRPr="00931A42">
        <w:rPr>
          <w:rFonts w:asciiTheme="minorHAnsi" w:hAnsiTheme="minorHAnsi" w:cstheme="minorHAnsi"/>
          <w:sz w:val="22"/>
          <w:szCs w:val="22"/>
        </w:rPr>
        <w:t xml:space="preserve">άλλο </w:t>
      </w:r>
      <w:r w:rsidRPr="00931A42">
        <w:rPr>
          <w:rFonts w:asciiTheme="minorHAnsi" w:hAnsiTheme="minorHAnsi" w:cstheme="minorHAnsi"/>
          <w:sz w:val="22"/>
          <w:szCs w:val="22"/>
        </w:rPr>
        <w:t xml:space="preserve">επιβάτη γίνεται 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6∙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</m:oMath>
      <w:r w:rsidR="00FF6B9A" w:rsidRPr="00931A42">
        <w:rPr>
          <w:rFonts w:asciiTheme="minorHAnsi" w:hAnsiTheme="minorHAnsi" w:cstheme="minorHAnsi"/>
          <w:sz w:val="22"/>
          <w:szCs w:val="22"/>
        </w:rPr>
        <w:t>. Αφού</w:t>
      </w:r>
      <w:r w:rsidRPr="00931A42">
        <w:rPr>
          <w:rFonts w:asciiTheme="minorHAnsi" w:hAnsiTheme="minorHAnsi" w:cstheme="minorHAnsi"/>
          <w:sz w:val="22"/>
          <w:szCs w:val="22"/>
        </w:rPr>
        <w:t xml:space="preserve"> </w:t>
      </w:r>
      <w:r w:rsidR="00FF6B9A" w:rsidRPr="00931A42">
        <w:rPr>
          <w:rFonts w:asciiTheme="minorHAnsi" w:hAnsiTheme="minorHAnsi" w:cstheme="minorHAnsi"/>
          <w:sz w:val="22"/>
          <w:szCs w:val="22"/>
        </w:rPr>
        <w:t xml:space="preserve">η τάση του συρματόσχοινου </w:t>
      </w:r>
      <w:r w:rsidRPr="00931A42">
        <w:rPr>
          <w:rFonts w:asciiTheme="minorHAnsi" w:hAnsiTheme="minorHAnsi" w:cstheme="minorHAnsi"/>
          <w:sz w:val="22"/>
          <w:szCs w:val="22"/>
        </w:rPr>
        <w:t>παραμένει σταθερή</w:t>
      </w:r>
      <w:r w:rsidR="00FF6B9A" w:rsidRPr="00931A42">
        <w:rPr>
          <w:rFonts w:asciiTheme="minorHAnsi" w:hAnsiTheme="minorHAnsi" w:cstheme="minorHAnsi"/>
          <w:sz w:val="22"/>
          <w:szCs w:val="22"/>
        </w:rPr>
        <w:t>,</w:t>
      </w:r>
      <w:r w:rsidRPr="00931A42">
        <w:rPr>
          <w:rFonts w:asciiTheme="minorHAnsi" w:hAnsiTheme="minorHAnsi" w:cstheme="minorHAnsi"/>
          <w:sz w:val="22"/>
          <w:szCs w:val="22"/>
        </w:rPr>
        <w:t xml:space="preserve"> </w:t>
      </w:r>
      <w:r w:rsidR="00FF6B9A" w:rsidRPr="00931A42">
        <w:rPr>
          <w:rFonts w:asciiTheme="minorHAnsi" w:hAnsiTheme="minorHAnsi" w:cstheme="minorHAnsi"/>
          <w:sz w:val="22"/>
          <w:szCs w:val="22"/>
        </w:rPr>
        <w:t>η συνισταμένη δύναμ</w:t>
      </w:r>
      <w:r w:rsidR="00FF6B9A">
        <w:rPr>
          <w:rFonts w:asciiTheme="minorHAnsi" w:hAnsiTheme="minorHAnsi" w:cstheme="minorHAnsi"/>
          <w:sz w:val="22"/>
          <w:szCs w:val="22"/>
        </w:rPr>
        <w:t xml:space="preserve">η στον άξονα </w:t>
      </w:r>
      <w:r w:rsidR="00FF6B9A">
        <w:rPr>
          <w:rFonts w:asciiTheme="minorHAnsi" w:hAnsiTheme="minorHAnsi" w:cstheme="minorHAnsi"/>
          <w:sz w:val="22"/>
          <w:szCs w:val="22"/>
          <w:lang w:val="en-US"/>
        </w:rPr>
        <w:t>y</w:t>
      </w:r>
      <w:r w:rsidR="00FF6B9A">
        <w:rPr>
          <w:rFonts w:asciiTheme="minorHAnsi" w:hAnsiTheme="minorHAnsi" w:cstheme="minorHAnsi"/>
          <w:sz w:val="22"/>
          <w:szCs w:val="22"/>
        </w:rPr>
        <w:t xml:space="preserve"> θα είναι μη μηδενική και  </w:t>
      </w:r>
      <w:r w:rsidRPr="00DA3F3F">
        <w:rPr>
          <w:rFonts w:asciiTheme="minorHAnsi" w:hAnsiTheme="minorHAnsi" w:cstheme="minorHAnsi"/>
          <w:sz w:val="22"/>
          <w:szCs w:val="22"/>
        </w:rPr>
        <w:t xml:space="preserve">το </w:t>
      </w:r>
      <w:r w:rsidR="00FF6B9A">
        <w:rPr>
          <w:rFonts w:asciiTheme="minorHAnsi" w:hAnsiTheme="minorHAnsi" w:cstheme="minorHAnsi"/>
          <w:sz w:val="22"/>
          <w:szCs w:val="22"/>
        </w:rPr>
        <w:t>σύστημα</w:t>
      </w:r>
      <w:r w:rsidR="00FF6B9A" w:rsidRPr="00DA3F3F">
        <w:rPr>
          <w:rFonts w:asciiTheme="minorHAnsi" w:hAnsiTheme="minorHAnsi" w:cstheme="minorHAnsi"/>
          <w:sz w:val="22"/>
          <w:szCs w:val="22"/>
        </w:rPr>
        <w:t xml:space="preserve"> </w:t>
      </w:r>
      <w:r w:rsidRPr="00DA3F3F">
        <w:rPr>
          <w:rFonts w:asciiTheme="minorHAnsi" w:hAnsiTheme="minorHAnsi" w:cstheme="minorHAnsi"/>
          <w:sz w:val="22"/>
          <w:szCs w:val="22"/>
        </w:rPr>
        <w:t xml:space="preserve">επιταχύνεται προς τα πάνω: </w:t>
      </w:r>
    </w:p>
    <w:p w14:paraId="3AB1F742" w14:textId="77777777" w:rsidR="00DA3F3F" w:rsidRDefault="00DA3F3F" w:rsidP="00DA3F3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  <w:lang w:val="en-US"/>
            </w:rPr>
            <m:t>T-</m:t>
          </m:r>
          <m:r>
            <m:rPr>
              <m:sty m:val="p"/>
            </m:rPr>
            <w:rPr>
              <w:rFonts w:ascii="Cambria Math" w:hAnsi="Cambria Math" w:cstheme="minorHAnsi"/>
              <w:sz w:val="22"/>
              <w:szCs w:val="22"/>
            </w:rPr>
            <m:t>6∙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m</m:t>
          </m:r>
          <m:r>
            <m:rPr>
              <m:sty m:val="p"/>
            </m:rPr>
            <w:rPr>
              <w:rFonts w:ascii="Cambria Math" w:hAnsi="Cambria Math" w:cstheme="minorHAnsi"/>
              <w:sz w:val="22"/>
              <w:szCs w:val="22"/>
              <w:lang w:val="en-US"/>
            </w:rPr>
            <m:t xml:space="preserve"> 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 xml:space="preserve">∙g </m:t>
          </m:r>
          <m:r>
            <w:rPr>
              <w:rFonts w:ascii="Cambria Math" w:hAnsi="Cambria Math" w:cstheme="minorHAnsi"/>
              <w:sz w:val="22"/>
              <w:szCs w:val="22"/>
            </w:rPr>
            <m:t>=</m:t>
          </m:r>
          <m:r>
            <m:rPr>
              <m:sty m:val="p"/>
            </m:rPr>
            <w:rPr>
              <w:rFonts w:ascii="Cambria Math" w:hAnsi="Cambria Math" w:cstheme="minorHAnsi"/>
              <w:sz w:val="22"/>
              <w:szCs w:val="22"/>
            </w:rPr>
            <m:t>6∙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m</m:t>
          </m:r>
          <m:r>
            <w:rPr>
              <w:rFonts w:ascii="Cambria Math" w:hAnsi="Cambria Math" w:cstheme="minorHAnsi"/>
              <w:sz w:val="22"/>
              <w:szCs w:val="22"/>
            </w:rPr>
            <m:t xml:space="preserve">∙a </m:t>
          </m:r>
        </m:oMath>
      </m:oMathPara>
    </w:p>
    <w:p w14:paraId="58676B54" w14:textId="77777777" w:rsidR="00DA3F3F" w:rsidRDefault="00EA1A93" w:rsidP="00DA3F3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T-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</w:rPr>
                <m:t>6∙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 xml:space="preserve">m∙g 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</w:rPr>
                <m:t>6∙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m</m:t>
              </m:r>
            </m:den>
          </m:f>
          <m:r>
            <w:rPr>
              <w:rFonts w:ascii="Cambria Math" w:hAnsi="Cambria Math" w:cstheme="minorHAnsi"/>
              <w:sz w:val="22"/>
              <w:szCs w:val="22"/>
            </w:rPr>
            <m:t>=a</m:t>
          </m:r>
        </m:oMath>
      </m:oMathPara>
    </w:p>
    <w:p w14:paraId="128D52E1" w14:textId="77777777" w:rsidR="00DA3F3F" w:rsidRDefault="00EA1A93" w:rsidP="00DA3F3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70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</w:rPr>
                <m:t>∙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m -</m:t>
              </m:r>
              <m:r>
                <w:rPr>
                  <w:rFonts w:ascii="Cambria Math" w:hAnsi="Cambria Math" w:cstheme="minorHAnsi"/>
                  <w:sz w:val="22"/>
                  <w:szCs w:val="22"/>
                </w:rPr>
                <m:t>60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</w:rPr>
                <m:t>∙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 xml:space="preserve">m  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</w:rPr>
                <m:t>6∙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m</m:t>
              </m:r>
            </m:den>
          </m:f>
          <m:r>
            <w:rPr>
              <w:rFonts w:ascii="Cambria Math" w:hAnsi="Cambria Math" w:cstheme="minorHAnsi"/>
              <w:sz w:val="22"/>
              <w:szCs w:val="22"/>
            </w:rPr>
            <m:t>=a</m:t>
          </m:r>
        </m:oMath>
      </m:oMathPara>
    </w:p>
    <w:p w14:paraId="52B141A7" w14:textId="77777777" w:rsidR="00DA3F3F" w:rsidRDefault="00DA3F3F" w:rsidP="00DA3F3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 xml:space="preserve">α= 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5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</w:rPr>
                <m:t>3</m:t>
              </m:r>
            </m:den>
          </m:f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num>
            <m:den>
              <m:sSup>
                <m:sSup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s</m:t>
                  </m:r>
                </m:e>
                <m:sup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p>
              </m:sSup>
            </m:den>
          </m:f>
        </m:oMath>
      </m:oMathPara>
    </w:p>
    <w:p w14:paraId="0AC933D6" w14:textId="77777777" w:rsidR="00DA3F3F" w:rsidRDefault="00DA3F3F" w:rsidP="000966A1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DA3F3F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977E7F6" w16cex:dateUtc="2021-07-11T13:32:20.127Z"/>
  <w16cex:commentExtensible w16cex:durableId="4229FD5B" w16cex:dateUtc="2021-07-11T13:34:58.895Z"/>
  <w16cex:commentExtensible w16cex:durableId="2BB6347C" w16cex:dateUtc="2021-07-14T22:08:54.453Z"/>
  <w16cex:commentExtensible w16cex:durableId="2FCBF0F1" w16cex:dateUtc="2021-07-13T08:35:12.464Z"/>
  <w16cex:commentExtensible w16cex:durableId="330BAA95" w16cex:dateUtc="2021-07-14T18:50:24.443Z"/>
  <w16cex:commentExtensible w16cex:durableId="2A0ED7B2" w16cex:dateUtc="2021-07-14T18:51:17.48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A443550" w16cid:durableId="34886901"/>
  <w16cid:commentId w16cid:paraId="7DAC1ECF" w16cid:durableId="316C020A"/>
  <w16cid:commentId w16cid:paraId="615EFEAB" w16cid:durableId="749BD2F7"/>
  <w16cid:commentId w16cid:paraId="142F7573" w16cid:durableId="6B2C9E6B"/>
  <w16cid:commentId w16cid:paraId="331F2611" w16cid:durableId="4977E7F6"/>
  <w16cid:commentId w16cid:paraId="12FD4605" w16cid:durableId="4229FD5B"/>
  <w16cid:commentId w16cid:paraId="068771C2" w16cid:durableId="15DE5345"/>
  <w16cid:commentId w16cid:paraId="62176057" w16cid:durableId="2C93CB61"/>
  <w16cid:commentId w16cid:paraId="1A7DD5CF" w16cid:durableId="56C903ED"/>
  <w16cid:commentId w16cid:paraId="68802C41" w16cid:durableId="7A204490"/>
  <w16cid:commentId w16cid:paraId="44379E3C" w16cid:durableId="2FCBF0F1"/>
  <w16cid:commentId w16cid:paraId="55E76D07" w16cid:durableId="330BAA95"/>
  <w16cid:commentId w16cid:paraId="5575BA97" w16cid:durableId="2A0ED7B2"/>
  <w16cid:commentId w16cid:paraId="0EEFFFC9" w16cid:durableId="2BB6347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C0"/>
    <w:rsid w:val="00026A5E"/>
    <w:rsid w:val="000966A1"/>
    <w:rsid w:val="000E310F"/>
    <w:rsid w:val="001727BC"/>
    <w:rsid w:val="002E1008"/>
    <w:rsid w:val="003168F9"/>
    <w:rsid w:val="0039121D"/>
    <w:rsid w:val="003B24A6"/>
    <w:rsid w:val="003C2434"/>
    <w:rsid w:val="003F78DE"/>
    <w:rsid w:val="005111C2"/>
    <w:rsid w:val="005826C0"/>
    <w:rsid w:val="0059455A"/>
    <w:rsid w:val="005F51F3"/>
    <w:rsid w:val="006065CE"/>
    <w:rsid w:val="0068348B"/>
    <w:rsid w:val="006C34C9"/>
    <w:rsid w:val="00711CF2"/>
    <w:rsid w:val="007E64A8"/>
    <w:rsid w:val="00931A42"/>
    <w:rsid w:val="00940A81"/>
    <w:rsid w:val="009566FB"/>
    <w:rsid w:val="00966E05"/>
    <w:rsid w:val="009F2AB1"/>
    <w:rsid w:val="00A2081D"/>
    <w:rsid w:val="00A623EB"/>
    <w:rsid w:val="00B32449"/>
    <w:rsid w:val="00B414A4"/>
    <w:rsid w:val="00B93451"/>
    <w:rsid w:val="00BD75EF"/>
    <w:rsid w:val="00C54DEE"/>
    <w:rsid w:val="00C71D4F"/>
    <w:rsid w:val="00C86BA6"/>
    <w:rsid w:val="00D61BB4"/>
    <w:rsid w:val="00DA3F3F"/>
    <w:rsid w:val="00DB2F3E"/>
    <w:rsid w:val="00DD3DC6"/>
    <w:rsid w:val="00E222D1"/>
    <w:rsid w:val="00EA1A93"/>
    <w:rsid w:val="00F11376"/>
    <w:rsid w:val="00F200A3"/>
    <w:rsid w:val="00F34C0D"/>
    <w:rsid w:val="00F350FB"/>
    <w:rsid w:val="00F44358"/>
    <w:rsid w:val="00F867EC"/>
    <w:rsid w:val="00FF1F43"/>
    <w:rsid w:val="00FF6B9A"/>
    <w:rsid w:val="042F66E7"/>
    <w:rsid w:val="05138048"/>
    <w:rsid w:val="0F388281"/>
    <w:rsid w:val="0F7C17AF"/>
    <w:rsid w:val="0FED800C"/>
    <w:rsid w:val="16DF278A"/>
    <w:rsid w:val="17CBF68F"/>
    <w:rsid w:val="1BA47511"/>
    <w:rsid w:val="1EEC2713"/>
    <w:rsid w:val="1F13922B"/>
    <w:rsid w:val="25C1E543"/>
    <w:rsid w:val="2A13B855"/>
    <w:rsid w:val="3414336B"/>
    <w:rsid w:val="3BEEDD30"/>
    <w:rsid w:val="4478C83F"/>
    <w:rsid w:val="476322B8"/>
    <w:rsid w:val="4AFEA5FE"/>
    <w:rsid w:val="5FAF5F67"/>
    <w:rsid w:val="61B92496"/>
    <w:rsid w:val="6539437C"/>
    <w:rsid w:val="6B913086"/>
    <w:rsid w:val="6FCD0959"/>
    <w:rsid w:val="7891947C"/>
    <w:rsid w:val="7A1A355C"/>
    <w:rsid w:val="7CFEE0B1"/>
    <w:rsid w:val="7D2538B4"/>
    <w:rsid w:val="7E02C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8D57"/>
  <w15:chartTrackingRefBased/>
  <w15:docId w15:val="{2E926088-A2A9-4CDB-A2B2-7F393F1F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826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86BA6"/>
    <w:rPr>
      <w:color w:val="808080"/>
    </w:rPr>
  </w:style>
  <w:style w:type="character" w:customStyle="1" w:styleId="normaltextrun">
    <w:name w:val="normaltextrun"/>
    <w:basedOn w:val="DefaultParagraphFont"/>
    <w:rsid w:val="00E222D1"/>
  </w:style>
  <w:style w:type="paragraph" w:styleId="BalloonText">
    <w:name w:val="Balloon Text"/>
    <w:basedOn w:val="Normal"/>
    <w:link w:val="BalloonTextChar"/>
    <w:uiPriority w:val="99"/>
    <w:semiHidden/>
    <w:unhideWhenUsed/>
    <w:rsid w:val="006C34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4C9"/>
    <w:rPr>
      <w:rFonts w:ascii="Segoe UI" w:eastAsia="Times New Roman" w:hAnsi="Segoe UI" w:cs="Segoe UI"/>
      <w:sz w:val="18"/>
      <w:szCs w:val="18"/>
      <w:lang w:eastAsia="el-GR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C3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4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4C9"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4C9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  <w:style w:type="table" w:styleId="TableGrid">
    <w:name w:val="Table Grid"/>
    <w:basedOn w:val="TableNormal"/>
    <w:uiPriority w:val="39"/>
    <w:rsid w:val="000E3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8392df9a4de14c8b" Type="http://schemas.microsoft.com/office/2016/09/relationships/commentsIds" Target="commentsId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b178df4a72854e25" Type="http://schemas.microsoft.com/office/2018/08/relationships/commentsExtensible" Target="commentsExtensible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209095-201C-4F17-ADA8-0314BD098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74156C-DDE0-4EAB-882C-669283136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F0CF7-D211-4428-BD87-8670ACAB9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3</cp:revision>
  <cp:lastPrinted>2021-04-17T09:00:00Z</cp:lastPrinted>
  <dcterms:created xsi:type="dcterms:W3CDTF">2021-08-06T22:25:00Z</dcterms:created>
  <dcterms:modified xsi:type="dcterms:W3CDTF">2021-08-07T15:20:00Z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