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F5F42" w14:textId="77777777" w:rsidR="00F14AF9" w:rsidRDefault="00F14AF9" w:rsidP="00F14AF9">
      <w:pPr>
        <w:jc w:val="center"/>
        <w:rPr>
          <w:sz w:val="24"/>
          <w:szCs w:val="24"/>
        </w:rPr>
      </w:pPr>
      <w:bookmarkStart w:id="0" w:name="_GoBack"/>
      <w:bookmarkEnd w:id="0"/>
      <w:r w:rsidRPr="00501C44">
        <w:rPr>
          <w:noProof/>
          <w:sz w:val="24"/>
          <w:szCs w:val="24"/>
          <w:lang w:eastAsia="el-GR"/>
        </w:rPr>
        <w:drawing>
          <wp:inline distT="0" distB="0" distL="0" distR="0" wp14:anchorId="5FB5CFD4" wp14:editId="5CF2EAA8">
            <wp:extent cx="2933700" cy="2142173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0040" cy="217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637F9" w14:textId="71F5D7B4" w:rsidR="00F57B4B" w:rsidRDefault="00F57B4B" w:rsidP="00F57B4B">
      <w:pPr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Στο τρίγωνο ΑΒΓ δίνεται ότι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  <w:vertAlign w:val="subscript"/>
        </w:rPr>
        <w:t>εξ</w:t>
      </w:r>
      <w:r>
        <w:rPr>
          <w:rFonts w:eastAsiaTheme="minorEastAsia"/>
          <w:sz w:val="24"/>
          <w:szCs w:val="24"/>
        </w:rPr>
        <w:t xml:space="preserve"> = 130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sz w:val="24"/>
          <w:szCs w:val="24"/>
        </w:rPr>
        <w:t xml:space="preserve"> και επιπλέον ισχύει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  <w:vertAlign w:val="subscript"/>
        </w:rPr>
        <w:t>εξ</w:t>
      </w:r>
      <w:r>
        <w:rPr>
          <w:rFonts w:eastAsiaTheme="minorEastAsia"/>
          <w:sz w:val="24"/>
          <w:szCs w:val="24"/>
        </w:rPr>
        <w:t xml:space="preserve">  +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>
        <w:rPr>
          <w:rFonts w:eastAsiaTheme="minorEastAsia"/>
          <w:sz w:val="24"/>
          <w:szCs w:val="24"/>
        </w:rPr>
        <w:sym w:font="Symbol" w:char="F0B0"/>
      </w:r>
      <w:r>
        <w:rPr>
          <w:sz w:val="24"/>
          <w:szCs w:val="24"/>
        </w:rPr>
        <w:t xml:space="preserve">, άρα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– 130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= 50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.  Δίνεται επιπλέον ότι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Α</m:t>
            </m:r>
          </m:e>
        </m:acc>
      </m:oMath>
      <w:r>
        <w:rPr>
          <w:rFonts w:eastAsiaTheme="minorEastAsia"/>
          <w:sz w:val="24"/>
          <w:szCs w:val="24"/>
        </w:rPr>
        <w:t xml:space="preserve"> = 50</w:t>
      </w:r>
      <w:r w:rsidRPr="00F57B4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. Από το άθροισμα των γωνιών του τριγώνου ΑΒΓ έχουμε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Α</m:t>
            </m:r>
          </m:e>
        </m:acc>
      </m:oMath>
      <w:r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>
        <w:rPr>
          <w:rFonts w:eastAsiaTheme="minorEastAsia"/>
          <w:sz w:val="24"/>
          <w:szCs w:val="24"/>
        </w:rPr>
        <w:t xml:space="preserve"> +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>, οπότε   50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+ 50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+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Γ</m:t>
            </m:r>
          </m:e>
        </m:acc>
      </m:oMath>
      <w:r>
        <w:rPr>
          <w:rFonts w:eastAsiaTheme="minorEastAsia"/>
          <w:sz w:val="24"/>
          <w:szCs w:val="24"/>
        </w:rPr>
        <w:t xml:space="preserve"> = 180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 ή 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Γ</m:t>
            </m:r>
          </m:e>
        </m:acc>
      </m:oMath>
      <w:r>
        <w:rPr>
          <w:rFonts w:eastAsiaTheme="minorEastAsia"/>
          <w:sz w:val="24"/>
          <w:szCs w:val="24"/>
        </w:rPr>
        <w:t xml:space="preserve"> = 80</w:t>
      </w:r>
      <w:r w:rsidRPr="00A1092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. </w:t>
      </w:r>
    </w:p>
    <w:p w14:paraId="77CE32DB" w14:textId="087AC6F7" w:rsidR="00EC2C01" w:rsidRDefault="00F57B4B" w:rsidP="00EC2C01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Στο τρίγωνο ΑΒΓ δείξαμε στο α) ερώτημα ότι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Α</m:t>
            </m:r>
          </m:e>
        </m:acc>
      </m:oMath>
      <w:r>
        <w:rPr>
          <w:rFonts w:eastAsiaTheme="minorEastAsia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 Β</m:t>
            </m:r>
          </m:e>
        </m:acc>
      </m:oMath>
      <w:r>
        <w:rPr>
          <w:rFonts w:eastAsiaTheme="minorEastAsia"/>
          <w:sz w:val="24"/>
          <w:szCs w:val="24"/>
        </w:rPr>
        <w:t xml:space="preserve"> = 50</w:t>
      </w:r>
      <w:r w:rsidRPr="00F57B4B"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>. Οπότε το τρίγωνο ΑΒΓ έχει δύο γωνίες του ίσες και άρα είναι ισοσκελές</w:t>
      </w:r>
      <w:r w:rsidR="00EC2C01">
        <w:rPr>
          <w:rFonts w:eastAsiaTheme="minorEastAsia"/>
          <w:sz w:val="24"/>
          <w:szCs w:val="24"/>
        </w:rPr>
        <w:t xml:space="preserve">. Στο ισοσκελές τρίγωνο οι προσκείμενες στη βάση γωνίες του είναι ίσες, οπότε αφού είναι ίσες οι γωνίες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EC2C01">
        <w:rPr>
          <w:rFonts w:eastAsiaTheme="minorEastAsia"/>
          <w:sz w:val="24"/>
          <w:szCs w:val="24"/>
        </w:rPr>
        <w:t xml:space="preserve"> και 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52CD0" w:rsidRPr="00D52CD0">
        <w:rPr>
          <w:rFonts w:eastAsiaTheme="minorEastAsia"/>
          <w:sz w:val="24"/>
          <w:szCs w:val="24"/>
        </w:rPr>
        <w:t>,</w:t>
      </w:r>
      <w:r w:rsidR="00EC2C01">
        <w:rPr>
          <w:rFonts w:eastAsiaTheme="minorEastAsia"/>
          <w:sz w:val="24"/>
          <w:szCs w:val="24"/>
        </w:rPr>
        <w:t xml:space="preserve"> η βάση του ισοσκελούς είναι η πλευρά ΑΒ και οι ίσες πλευρές του</w:t>
      </w:r>
      <w:r w:rsidR="00E60DB5">
        <w:rPr>
          <w:rFonts w:eastAsiaTheme="minorEastAsia"/>
          <w:sz w:val="24"/>
          <w:szCs w:val="24"/>
        </w:rPr>
        <w:t xml:space="preserve"> είναι οι</w:t>
      </w:r>
      <w:r w:rsidR="00EC2C01">
        <w:rPr>
          <w:rFonts w:eastAsiaTheme="minorEastAsia"/>
          <w:sz w:val="24"/>
          <w:szCs w:val="24"/>
        </w:rPr>
        <w:t xml:space="preserve"> ΓΑ και ΓΒ.</w:t>
      </w:r>
    </w:p>
    <w:p w14:paraId="3C81EEE0" w14:textId="77777777" w:rsidR="00B21FA1" w:rsidRDefault="00B21FA1"/>
    <w:sectPr w:rsidR="00B21F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A6E9D5" w15:done="0"/>
  <w15:commentEx w15:paraId="60CA53D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70454C" w16cex:dateUtc="2021-06-13T05:50:00Z"/>
  <w16cex:commentExtensible w16cex:durableId="2470456F" w16cex:dateUtc="2021-06-13T05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A6E9D5" w16cid:durableId="2470454C"/>
  <w16cid:commentId w16cid:paraId="60CA53DD" w16cid:durableId="2470456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nstantina Kostopoulou">
    <w15:presenceInfo w15:providerId="None" w15:userId="Konstantina Kostopoulo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4B"/>
    <w:rsid w:val="00146866"/>
    <w:rsid w:val="00552C9C"/>
    <w:rsid w:val="005B1263"/>
    <w:rsid w:val="008609D8"/>
    <w:rsid w:val="008A0629"/>
    <w:rsid w:val="00B21FA1"/>
    <w:rsid w:val="00D52CD0"/>
    <w:rsid w:val="00E60DB5"/>
    <w:rsid w:val="00EC2C01"/>
    <w:rsid w:val="00F14AF9"/>
    <w:rsid w:val="00F5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E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A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AF9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609D8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609D8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609D8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609D8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609D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A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AF9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609D8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609D8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609D8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609D8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609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Alexia</cp:lastModifiedBy>
  <cp:revision>9</cp:revision>
  <cp:lastPrinted>2021-07-05T10:33:00Z</cp:lastPrinted>
  <dcterms:created xsi:type="dcterms:W3CDTF">2021-04-27T21:14:00Z</dcterms:created>
  <dcterms:modified xsi:type="dcterms:W3CDTF">2021-07-05T10:33:00Z</dcterms:modified>
</cp:coreProperties>
</file>