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A5C91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52DF2CD" w14:textId="77777777" w:rsidR="00001108" w:rsidRDefault="00E73AE7" w:rsidP="00001108">
      <w:pPr>
        <w:spacing w:line="360" w:lineRule="auto"/>
        <w:jc w:val="both"/>
        <w:rPr>
          <w:sz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001108">
        <w:rPr>
          <w:sz w:val="24"/>
        </w:rPr>
        <w:t>Ξεκινώντας από το δεύτερο μέλος της ισότητας έχουμε:</w:t>
      </w:r>
    </w:p>
    <w:p w14:paraId="2EC8914B" w14:textId="77777777" w:rsidR="00001108" w:rsidRDefault="00001108" w:rsidP="00001108">
      <w:pPr>
        <w:spacing w:line="360" w:lineRule="auto"/>
        <w:jc w:val="both"/>
        <w:rPr>
          <w:rFonts w:eastAsiaTheme="minorEastAsia"/>
          <w:sz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α+2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+1=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α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+</m:t>
          </m:r>
          <m:r>
            <w:rPr>
              <w:rFonts w:ascii="Cambria Math" w:hAnsi="Cambria Math"/>
              <w:sz w:val="24"/>
            </w:rPr>
            <m:t>4</m:t>
          </m:r>
          <m:r>
            <w:rPr>
              <w:rFonts w:ascii="Cambria Math" w:hAnsi="Cambria Math"/>
              <w:sz w:val="24"/>
            </w:rPr>
            <m:t>α+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2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+1=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α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+</m:t>
          </m:r>
          <m:r>
            <w:rPr>
              <w:rFonts w:ascii="Cambria Math" w:hAnsi="Cambria Math"/>
              <w:sz w:val="24"/>
            </w:rPr>
            <m:t>4</m:t>
          </m:r>
          <m:r>
            <w:rPr>
              <w:rFonts w:ascii="Cambria Math" w:hAnsi="Cambria Math"/>
              <w:sz w:val="24"/>
            </w:rPr>
            <m:t>α+5=Α</m:t>
          </m:r>
        </m:oMath>
      </m:oMathPara>
    </w:p>
    <w:p w14:paraId="5F7AB686" w14:textId="77777777" w:rsidR="00001108" w:rsidRDefault="00001108" w:rsidP="0000110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</w:p>
    <w:p w14:paraId="01B90913" w14:textId="77777777" w:rsidR="00001108" w:rsidRDefault="00001108" w:rsidP="00001108">
      <w:pPr>
        <w:pStyle w:val="a8"/>
        <w:numPr>
          <w:ilvl w:val="0"/>
          <w:numId w:val="5"/>
        </w:numPr>
        <w:spacing w:line="360" w:lineRule="auto"/>
        <w:jc w:val="both"/>
        <w:rPr>
          <w:rFonts w:eastAsiaTheme="minorEastAsia"/>
          <w:sz w:val="24"/>
        </w:rPr>
      </w:pPr>
      <w:r>
        <w:rPr>
          <w:sz w:val="24"/>
        </w:rPr>
        <w:t>Ισοδύναμα έχουμε ότι:</w:t>
      </w:r>
    </w:p>
    <w:p w14:paraId="329DE1F0" w14:textId="77777777" w:rsidR="00001108" w:rsidRDefault="00001108" w:rsidP="00001108">
      <w:pPr>
        <w:pStyle w:val="a8"/>
        <w:spacing w:line="360" w:lineRule="auto"/>
        <w:jc w:val="center"/>
        <w:rPr>
          <w:rFonts w:eastAsiaTheme="minorEastAs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Α+Β≥0⇔</m:t>
          </m:r>
        </m:oMath>
      </m:oMathPara>
    </w:p>
    <w:p w14:paraId="6DF18B54" w14:textId="77777777" w:rsidR="00001108" w:rsidRDefault="00001108" w:rsidP="00001108">
      <w:pPr>
        <w:pStyle w:val="a8"/>
        <w:spacing w:line="360" w:lineRule="auto"/>
        <w:jc w:val="center"/>
        <w:rPr>
          <w:rFonts w:eastAsiaTheme="minorEastAsia"/>
          <w:sz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α+2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+1+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2β+1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-1≥0⇔</m:t>
          </m:r>
        </m:oMath>
      </m:oMathPara>
    </w:p>
    <w:p w14:paraId="667B0FDF" w14:textId="77777777" w:rsidR="00001108" w:rsidRDefault="00001108" w:rsidP="00001108">
      <w:pPr>
        <w:pStyle w:val="a8"/>
        <w:spacing w:line="360" w:lineRule="auto"/>
        <w:jc w:val="center"/>
        <w:rPr>
          <w:rFonts w:eastAsiaTheme="minorEastAsia"/>
          <w:sz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α</m:t>
                  </m:r>
                  <m:r>
                    <w:rPr>
                      <w:rFonts w:ascii="Cambria Math" w:hAnsi="Cambria Math"/>
                      <w:sz w:val="24"/>
                    </w:rPr>
                    <m:t>+2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lang w:val="en-US"/>
                    </w:rPr>
                    <m:t>β</m:t>
                  </m:r>
                  <m:r>
                    <w:rPr>
                      <w:rFonts w:ascii="Cambria Math" w:hAnsi="Cambria Math"/>
                      <w:sz w:val="24"/>
                    </w:rPr>
                    <m:t>+1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≥0 </m:t>
          </m:r>
          <m:r>
            <w:rPr>
              <w:rFonts w:ascii="Cambria Math" w:eastAsiaTheme="minorEastAsia" w:hAnsi="Cambria Math"/>
              <w:sz w:val="24"/>
            </w:rPr>
            <m:t>,</m:t>
          </m:r>
        </m:oMath>
      </m:oMathPara>
    </w:p>
    <w:p w14:paraId="1A1CCFAE" w14:textId="77777777" w:rsidR="00001108" w:rsidRDefault="00001108" w:rsidP="00001108">
      <w:pPr>
        <w:pStyle w:val="a8"/>
        <w:spacing w:line="360" w:lineRule="auto"/>
        <w:jc w:val="both"/>
        <w:rPr>
          <w:i/>
          <w:sz w:val="24"/>
        </w:rPr>
      </w:pPr>
      <w:r>
        <w:rPr>
          <w:rFonts w:eastAsiaTheme="minorEastAsia"/>
          <w:sz w:val="24"/>
        </w:rPr>
        <w:t>που ισχύει ως άθροισμα τετραγώνων.</w:t>
      </w:r>
    </w:p>
    <w:p w14:paraId="5E580EBD" w14:textId="77777777" w:rsidR="00001108" w:rsidRDefault="00001108" w:rsidP="00001108">
      <w:pPr>
        <w:pStyle w:val="a8"/>
        <w:numPr>
          <w:ilvl w:val="0"/>
          <w:numId w:val="5"/>
        </w:numPr>
        <w:spacing w:line="360" w:lineRule="auto"/>
        <w:jc w:val="both"/>
        <w:rPr>
          <w:sz w:val="24"/>
        </w:rPr>
      </w:pPr>
      <w:r>
        <w:rPr>
          <w:sz w:val="24"/>
        </w:rPr>
        <w:t>Από το ερώτημα β)</w:t>
      </w:r>
      <w:proofErr w:type="spellStart"/>
      <w:r>
        <w:rPr>
          <w:sz w:val="24"/>
          <w:lang w:val="en-US"/>
        </w:rPr>
        <w:t>i</w:t>
      </w:r>
      <w:proofErr w:type="spellEnd"/>
      <w:r>
        <w:rPr>
          <w:sz w:val="24"/>
        </w:rPr>
        <w:t>) βλέπουμε ότι η ισότητα ισχύει για</w:t>
      </w:r>
    </w:p>
    <w:p w14:paraId="733A6244" w14:textId="77777777" w:rsidR="00001108" w:rsidRDefault="00001108" w:rsidP="00001108">
      <w:pPr>
        <w:spacing w:line="360" w:lineRule="auto"/>
        <w:jc w:val="center"/>
        <w:rPr>
          <w:rFonts w:eastAsiaTheme="minorEastAsia"/>
          <w:sz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α</m:t>
                  </m:r>
                  <m:r>
                    <w:rPr>
                      <w:rFonts w:ascii="Cambria Math" w:hAnsi="Cambria Math"/>
                      <w:sz w:val="24"/>
                    </w:rPr>
                    <m:t>+2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lang w:val="en-US"/>
                    </w:rPr>
                    <m:t>β</m:t>
                  </m:r>
                  <m:r>
                    <w:rPr>
                      <w:rFonts w:ascii="Cambria Math" w:hAnsi="Cambria Math"/>
                      <w:sz w:val="24"/>
                    </w:rPr>
                    <m:t>+1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=0</m:t>
          </m:r>
        </m:oMath>
      </m:oMathPara>
    </w:p>
    <w:p w14:paraId="21D8C357" w14:textId="77777777" w:rsidR="00001108" w:rsidRDefault="00001108" w:rsidP="00001108">
      <w:pPr>
        <w:spacing w:line="360" w:lineRule="auto"/>
        <w:jc w:val="both"/>
        <w:rPr>
          <w:rFonts w:eastAsiaTheme="minorEastAsia"/>
          <w:sz w:val="24"/>
        </w:rPr>
      </w:pPr>
      <w:r>
        <w:rPr>
          <w:rFonts w:eastAsiaTheme="minorEastAsia"/>
          <w:sz w:val="24"/>
        </w:rPr>
        <w:t>η οποία ισχύει για:</w:t>
      </w:r>
    </w:p>
    <w:p w14:paraId="13CAA52B" w14:textId="77777777" w:rsidR="00001108" w:rsidRDefault="00001108" w:rsidP="00001108">
      <w:pPr>
        <w:spacing w:line="360" w:lineRule="auto"/>
        <w:jc w:val="center"/>
        <w:rPr>
          <w:rFonts w:eastAsiaTheme="minorEastAsia"/>
          <w:sz w:val="24"/>
        </w:rPr>
      </w:pPr>
      <m:oMathPara>
        <m:oMathParaPr>
          <m:jc m:val="center"/>
        </m:oMathParaPr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α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+2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 xml:space="preserve">=0 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και 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2β+1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=0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/>
              <w:sz w:val="24"/>
            </w:rPr>
            <m:t>⇔</m:t>
          </m:r>
        </m:oMath>
      </m:oMathPara>
    </w:p>
    <w:p w14:paraId="602F1DD0" w14:textId="77777777" w:rsidR="00001108" w:rsidRDefault="00001108" w:rsidP="00001108">
      <w:pPr>
        <w:pStyle w:val="a8"/>
        <w:tabs>
          <w:tab w:val="left" w:pos="6946"/>
        </w:tabs>
        <w:spacing w:line="360" w:lineRule="auto"/>
        <w:jc w:val="center"/>
        <w:rPr>
          <w:i/>
          <w:sz w:val="24"/>
          <w:szCs w:val="24"/>
        </w:rPr>
      </w:pPr>
      <m:oMathPara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lang w:val="en-US"/>
                </w:rPr>
                <m:t>α</m:t>
              </m:r>
              <m:r>
                <w:rPr>
                  <w:rFonts w:ascii="Cambria Math" w:hAnsi="Cambria Math"/>
                  <w:sz w:val="24"/>
                </w:rPr>
                <m:t xml:space="preserve">=-2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en-US"/>
                </w:rPr>
                <m:t>και</m:t>
              </m:r>
              <m:r>
                <w:rPr>
                  <w:rFonts w:ascii="Cambria Math" w:hAnsi="Cambria Math"/>
                  <w:sz w:val="24"/>
                  <w:lang w:val="en-US"/>
                </w:rPr>
                <m:t xml:space="preserve"> β</m:t>
              </m:r>
              <m:r>
                <w:rPr>
                  <w:rFonts w:ascii="Cambria Math" w:hAnsi="Cambria Math"/>
                  <w:sz w:val="24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d>
          <m:r>
            <w:rPr>
              <w:rFonts w:ascii="Cambria Math" w:eastAsiaTheme="minorEastAsia" w:hAnsi="Cambria Math"/>
              <w:sz w:val="24"/>
            </w:rPr>
            <m:t>.</m:t>
          </m:r>
        </m:oMath>
      </m:oMathPara>
      <w:bookmarkStart w:id="0" w:name="_GoBack"/>
      <w:bookmarkEnd w:id="0"/>
    </w:p>
    <w:sectPr w:rsidR="00001108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16A8A" w14:textId="77777777" w:rsidR="001E5147" w:rsidRDefault="001E5147" w:rsidP="005E6BE2">
      <w:r>
        <w:separator/>
      </w:r>
    </w:p>
  </w:endnote>
  <w:endnote w:type="continuationSeparator" w:id="0">
    <w:p w14:paraId="3D7AC65F" w14:textId="77777777" w:rsidR="001E5147" w:rsidRDefault="001E514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C62F1" w14:textId="77777777" w:rsidR="001E5147" w:rsidRDefault="001E5147" w:rsidP="005E6BE2">
      <w:r>
        <w:separator/>
      </w:r>
    </w:p>
  </w:footnote>
  <w:footnote w:type="continuationSeparator" w:id="0">
    <w:p w14:paraId="0C1EED18" w14:textId="77777777" w:rsidR="001E5147" w:rsidRDefault="001E514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95B31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08"/>
    <w:rsid w:val="00001108"/>
    <w:rsid w:val="00064174"/>
    <w:rsid w:val="00094A65"/>
    <w:rsid w:val="000F26B8"/>
    <w:rsid w:val="000F353F"/>
    <w:rsid w:val="00105218"/>
    <w:rsid w:val="001A4759"/>
    <w:rsid w:val="001E5147"/>
    <w:rsid w:val="001E7E63"/>
    <w:rsid w:val="00223546"/>
    <w:rsid w:val="002878A9"/>
    <w:rsid w:val="00303D60"/>
    <w:rsid w:val="003E468F"/>
    <w:rsid w:val="00572722"/>
    <w:rsid w:val="005A6D79"/>
    <w:rsid w:val="005C33E6"/>
    <w:rsid w:val="005E6BE2"/>
    <w:rsid w:val="006332F7"/>
    <w:rsid w:val="0075669D"/>
    <w:rsid w:val="00784A0C"/>
    <w:rsid w:val="007B2B90"/>
    <w:rsid w:val="00817B49"/>
    <w:rsid w:val="008F6B15"/>
    <w:rsid w:val="00970FB2"/>
    <w:rsid w:val="00990B49"/>
    <w:rsid w:val="009A5401"/>
    <w:rsid w:val="009B0BA6"/>
    <w:rsid w:val="009B7786"/>
    <w:rsid w:val="00A06485"/>
    <w:rsid w:val="00A45804"/>
    <w:rsid w:val="00AA5C99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68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2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4836.42571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2021-07-04T08:50:00Z</dcterms:created>
  <dcterms:modified xsi:type="dcterms:W3CDTF">2021-07-04T08:54:00Z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