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39D3" w14:textId="6642689C" w:rsidR="0078549F" w:rsidRPr="005E2F77" w:rsidRDefault="0019671B" w:rsidP="0006652C">
      <w:pPr>
        <w:spacing w:after="0"/>
        <w:jc w:val="left"/>
        <w:rPr>
          <w:rFonts w:cstheme="minorHAnsi"/>
          <w:b/>
          <w:bCs/>
          <w:szCs w:val="24"/>
        </w:rPr>
      </w:pPr>
      <w:proofErr w:type="spellStart"/>
      <w:r w:rsidRPr="005E2F77">
        <w:rPr>
          <w:rFonts w:cstheme="minorHAnsi"/>
          <w:b/>
          <w:bCs/>
          <w:szCs w:val="24"/>
        </w:rPr>
        <w:t>Θουκυδίδου</w:t>
      </w:r>
      <w:proofErr w:type="spellEnd"/>
      <w:r w:rsidRPr="005E2F77">
        <w:rPr>
          <w:rFonts w:cstheme="minorHAnsi"/>
          <w:b/>
          <w:bCs/>
          <w:szCs w:val="24"/>
        </w:rPr>
        <w:t xml:space="preserve"> </w:t>
      </w:r>
      <w:proofErr w:type="spellStart"/>
      <w:r w:rsidRPr="005E2F77">
        <w:rPr>
          <w:rFonts w:cstheme="minorHAnsi"/>
          <w:b/>
          <w:bCs/>
          <w:i/>
          <w:iCs/>
          <w:szCs w:val="24"/>
        </w:rPr>
        <w:t>Ἱστορίαι</w:t>
      </w:r>
      <w:proofErr w:type="spellEnd"/>
      <w:r w:rsidRPr="005E2F77">
        <w:rPr>
          <w:rFonts w:cstheme="minorHAnsi"/>
          <w:b/>
          <w:bCs/>
          <w:szCs w:val="24"/>
        </w:rPr>
        <w:t>, 3, 71-72</w:t>
      </w:r>
    </w:p>
    <w:p w14:paraId="4690FEBC" w14:textId="5E376F28" w:rsidR="0078549F" w:rsidRPr="005E2F77" w:rsidRDefault="0019671B" w:rsidP="0006652C">
      <w:pPr>
        <w:spacing w:after="0"/>
        <w:rPr>
          <w:rFonts w:cstheme="minorHAnsi"/>
          <w:b/>
          <w:bCs/>
          <w:szCs w:val="24"/>
        </w:rPr>
      </w:pPr>
      <w:r w:rsidRPr="005E2F77">
        <w:rPr>
          <w:rFonts w:cstheme="minorHAnsi"/>
          <w:b/>
          <w:bCs/>
          <w:szCs w:val="24"/>
        </w:rPr>
        <w:t>ΚΕΙΜΕΝΟ</w:t>
      </w:r>
    </w:p>
    <w:p w14:paraId="43895D25" w14:textId="38867D99" w:rsidR="0078549F" w:rsidRPr="005E2F77" w:rsidRDefault="0019671B" w:rsidP="0006652C">
      <w:pPr>
        <w:spacing w:after="0"/>
        <w:rPr>
          <w:rFonts w:cstheme="minorHAnsi"/>
          <w:i/>
          <w:iCs/>
          <w:szCs w:val="24"/>
        </w:rPr>
      </w:pPr>
      <w:proofErr w:type="spellStart"/>
      <w:r w:rsidRPr="005E2F77">
        <w:rPr>
          <w:rFonts w:cstheme="minorHAnsi"/>
          <w:i/>
          <w:iCs/>
          <w:szCs w:val="24"/>
        </w:rPr>
        <w:t>Δράσαντες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δὲ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τοῦτο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ξυγκαλέσαντες</w:t>
      </w:r>
      <w:proofErr w:type="spellEnd"/>
      <w:r w:rsidRPr="005E2F77">
        <w:rPr>
          <w:rFonts w:cstheme="minorHAnsi"/>
          <w:i/>
          <w:iCs/>
          <w:szCs w:val="24"/>
        </w:rPr>
        <w:t xml:space="preserve"> Κερκυραίους </w:t>
      </w:r>
      <w:proofErr w:type="spellStart"/>
      <w:r w:rsidRPr="005E2F77">
        <w:rPr>
          <w:rFonts w:cstheme="minorHAnsi"/>
          <w:i/>
          <w:iCs/>
          <w:szCs w:val="24"/>
        </w:rPr>
        <w:t>εἶπον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ὅτι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ταῦτα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βέλτιστα </w:t>
      </w:r>
      <w:proofErr w:type="spellStart"/>
      <w:r w:rsidRPr="005E2F77">
        <w:rPr>
          <w:rFonts w:cstheme="minorHAnsi"/>
          <w:i/>
          <w:iCs/>
          <w:szCs w:val="24"/>
        </w:rPr>
        <w:t>εἴη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ἥκιστ</w:t>
      </w:r>
      <w:proofErr w:type="spellEnd"/>
      <w:r w:rsidRPr="005E2F77">
        <w:rPr>
          <w:rFonts w:cstheme="minorHAnsi"/>
          <w:i/>
          <w:iCs/>
          <w:szCs w:val="24"/>
        </w:rPr>
        <w:t xml:space="preserve">᾽ </w:t>
      </w:r>
      <w:proofErr w:type="spellStart"/>
      <w:r w:rsidRPr="005E2F77">
        <w:rPr>
          <w:rFonts w:cstheme="minorHAnsi"/>
          <w:i/>
          <w:iCs/>
          <w:szCs w:val="24"/>
        </w:rPr>
        <w:t>ἂν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δουλωθεῖεν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ὑπ</w:t>
      </w:r>
      <w:proofErr w:type="spellEnd"/>
      <w:r w:rsidRPr="005E2F77">
        <w:rPr>
          <w:rFonts w:cstheme="minorHAnsi"/>
          <w:i/>
          <w:iCs/>
          <w:szCs w:val="24"/>
        </w:rPr>
        <w:t xml:space="preserve">᾽ </w:t>
      </w:r>
      <w:proofErr w:type="spellStart"/>
      <w:r w:rsidRPr="005E2F77">
        <w:rPr>
          <w:rFonts w:cstheme="minorHAnsi"/>
          <w:i/>
          <w:iCs/>
          <w:szCs w:val="24"/>
        </w:rPr>
        <w:t>Ἀθηναίων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τ</w:t>
      </w:r>
      <w:r w:rsidR="00D409C9" w:rsidRPr="005E2F77">
        <w:rPr>
          <w:rFonts w:cstheme="minorHAnsi"/>
          <w:i/>
          <w:iCs/>
          <w:szCs w:val="24"/>
        </w:rPr>
        <w:t>ὸ</w:t>
      </w:r>
      <w:proofErr w:type="spellEnd"/>
      <w:r w:rsidRPr="005E2F77">
        <w:rPr>
          <w:rFonts w:cstheme="minorHAnsi"/>
          <w:i/>
          <w:iCs/>
          <w:szCs w:val="24"/>
        </w:rPr>
        <w:t xml:space="preserve"> τε </w:t>
      </w:r>
      <w:proofErr w:type="spellStart"/>
      <w:r w:rsidRPr="005E2F77">
        <w:rPr>
          <w:rFonts w:cstheme="minorHAnsi"/>
          <w:i/>
          <w:iCs/>
          <w:szCs w:val="24"/>
        </w:rPr>
        <w:t>λοιπὸν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μηδετέρους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δέχεσθαι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ἀλλ</w:t>
      </w:r>
      <w:proofErr w:type="spellEnd"/>
      <w:r w:rsidRPr="005E2F77">
        <w:rPr>
          <w:rFonts w:cstheme="minorHAnsi"/>
          <w:i/>
          <w:iCs/>
          <w:szCs w:val="24"/>
        </w:rPr>
        <w:t xml:space="preserve">᾽ ἢ </w:t>
      </w:r>
      <w:proofErr w:type="spellStart"/>
      <w:r w:rsidRPr="005E2F77">
        <w:rPr>
          <w:rFonts w:cstheme="minorHAnsi"/>
          <w:i/>
          <w:iCs/>
          <w:szCs w:val="24"/>
        </w:rPr>
        <w:t>μιᾷ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νηὶ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ἡσυχάζοντας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τὸ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δὲ</w:t>
      </w:r>
      <w:proofErr w:type="spellEnd"/>
      <w:r w:rsidRPr="005E2F77">
        <w:rPr>
          <w:rFonts w:cstheme="minorHAnsi"/>
          <w:i/>
          <w:iCs/>
          <w:szCs w:val="24"/>
        </w:rPr>
        <w:t xml:space="preserve"> πλέον </w:t>
      </w:r>
      <w:proofErr w:type="spellStart"/>
      <w:r w:rsidRPr="005E2F77">
        <w:rPr>
          <w:rFonts w:cstheme="minorHAnsi"/>
          <w:i/>
          <w:iCs/>
          <w:szCs w:val="24"/>
        </w:rPr>
        <w:t>πολέμιον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ἡγεῖσθαι</w:t>
      </w:r>
      <w:proofErr w:type="spellEnd"/>
      <w:r w:rsidRPr="005E2F77">
        <w:rPr>
          <w:rFonts w:cstheme="minorHAnsi"/>
          <w:i/>
          <w:iCs/>
          <w:szCs w:val="24"/>
        </w:rPr>
        <w:t xml:space="preserve">. </w:t>
      </w:r>
      <w:proofErr w:type="spellStart"/>
      <w:r w:rsidRPr="005E2F77">
        <w:rPr>
          <w:rFonts w:cstheme="minorHAnsi"/>
          <w:i/>
          <w:iCs/>
          <w:szCs w:val="24"/>
        </w:rPr>
        <w:t>Ὡς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δὲ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εἶπον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ἐπικυρῶσαι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ἠνάγκασαν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τὴν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γνώμην</w:t>
      </w:r>
      <w:proofErr w:type="spellEnd"/>
      <w:r w:rsidRPr="005E2F77">
        <w:rPr>
          <w:rFonts w:cstheme="minorHAnsi"/>
          <w:i/>
          <w:iCs/>
          <w:szCs w:val="24"/>
        </w:rPr>
        <w:t xml:space="preserve">. </w:t>
      </w:r>
      <w:proofErr w:type="spellStart"/>
      <w:r w:rsidRPr="005E2F77">
        <w:rPr>
          <w:rFonts w:cstheme="minorHAnsi"/>
          <w:i/>
          <w:iCs/>
          <w:szCs w:val="24"/>
        </w:rPr>
        <w:t>Πέμπουσι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δὲ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ἐς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τὰς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Ἀθήνας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εὐθὺς</w:t>
      </w:r>
      <w:proofErr w:type="spellEnd"/>
      <w:r w:rsidRPr="005E2F77">
        <w:rPr>
          <w:rFonts w:cstheme="minorHAnsi"/>
          <w:i/>
          <w:iCs/>
          <w:szCs w:val="24"/>
        </w:rPr>
        <w:t xml:space="preserve"> πρέσβεις περί τε </w:t>
      </w:r>
      <w:proofErr w:type="spellStart"/>
      <w:r w:rsidRPr="005E2F77">
        <w:rPr>
          <w:rFonts w:cstheme="minorHAnsi"/>
          <w:i/>
          <w:iCs/>
          <w:szCs w:val="24"/>
        </w:rPr>
        <w:t>τῶν</w:t>
      </w:r>
      <w:proofErr w:type="spellEnd"/>
      <w:r w:rsidRPr="005E2F77">
        <w:rPr>
          <w:rFonts w:cstheme="minorHAnsi"/>
          <w:i/>
          <w:iCs/>
          <w:szCs w:val="24"/>
        </w:rPr>
        <w:t xml:space="preserve"> πεπραγμένων </w:t>
      </w:r>
      <w:proofErr w:type="spellStart"/>
      <w:r w:rsidRPr="005E2F77">
        <w:rPr>
          <w:rFonts w:cstheme="minorHAnsi"/>
          <w:i/>
          <w:iCs/>
          <w:szCs w:val="24"/>
        </w:rPr>
        <w:t>διδάξοντας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ὡς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ξυνέφερε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τοὺς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ἐκεῖ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καταπεφευγότας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πείσοντας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μηδὲν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ἀνεπιτήδειον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πράσσειν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ὅπως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μή</w:t>
      </w:r>
      <w:proofErr w:type="spellEnd"/>
      <w:r w:rsidRPr="005E2F77">
        <w:rPr>
          <w:rFonts w:cstheme="minorHAnsi"/>
          <w:i/>
          <w:iCs/>
          <w:szCs w:val="24"/>
        </w:rPr>
        <w:t xml:space="preserve"> τις </w:t>
      </w:r>
      <w:proofErr w:type="spellStart"/>
      <w:r w:rsidRPr="005E2F77">
        <w:rPr>
          <w:rFonts w:cstheme="minorHAnsi"/>
          <w:i/>
          <w:iCs/>
          <w:szCs w:val="24"/>
        </w:rPr>
        <w:t>ἐπιστροφὴ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γένηται</w:t>
      </w:r>
      <w:proofErr w:type="spellEnd"/>
      <w:r w:rsidRPr="005E2F77">
        <w:rPr>
          <w:rFonts w:cstheme="minorHAnsi"/>
          <w:i/>
          <w:iCs/>
          <w:szCs w:val="24"/>
        </w:rPr>
        <w:t xml:space="preserve">. </w:t>
      </w:r>
      <w:proofErr w:type="spellStart"/>
      <w:r w:rsidRPr="005E2F77">
        <w:rPr>
          <w:rFonts w:cstheme="minorHAnsi"/>
          <w:i/>
          <w:iCs/>
          <w:szCs w:val="24"/>
        </w:rPr>
        <w:t>Ἐλθόντων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δὲ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οἱ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Ἀθηναῖοι</w:t>
      </w:r>
      <w:proofErr w:type="spellEnd"/>
      <w:r w:rsidRPr="005E2F77">
        <w:rPr>
          <w:rFonts w:cstheme="minorHAnsi"/>
          <w:i/>
          <w:iCs/>
          <w:szCs w:val="24"/>
        </w:rPr>
        <w:t xml:space="preserve"> τούς τε πρέσβεις </w:t>
      </w:r>
      <w:proofErr w:type="spellStart"/>
      <w:r w:rsidRPr="005E2F77">
        <w:rPr>
          <w:rFonts w:cstheme="minorHAnsi"/>
          <w:i/>
          <w:iCs/>
          <w:szCs w:val="24"/>
        </w:rPr>
        <w:t>ὡς</w:t>
      </w:r>
      <w:proofErr w:type="spellEnd"/>
      <w:r w:rsidRPr="005E2F77">
        <w:rPr>
          <w:rFonts w:cstheme="minorHAnsi"/>
          <w:i/>
          <w:iCs/>
          <w:szCs w:val="24"/>
        </w:rPr>
        <w:t xml:space="preserve"> νεωτερίζοντας </w:t>
      </w:r>
      <w:proofErr w:type="spellStart"/>
      <w:r w:rsidRPr="005E2F77">
        <w:rPr>
          <w:rFonts w:cstheme="minorHAnsi"/>
          <w:i/>
          <w:iCs/>
          <w:szCs w:val="24"/>
        </w:rPr>
        <w:t>ξυλλαβόντες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ὅσους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ἔπεισαν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κατέθεντο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ἐς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Αἴγιναν</w:t>
      </w:r>
      <w:proofErr w:type="spellEnd"/>
      <w:r w:rsidRPr="005E2F77">
        <w:rPr>
          <w:rFonts w:cstheme="minorHAnsi"/>
          <w:i/>
          <w:iCs/>
          <w:szCs w:val="24"/>
        </w:rPr>
        <w:t xml:space="preserve">. </w:t>
      </w:r>
      <w:proofErr w:type="spellStart"/>
      <w:r w:rsidRPr="005E2F77">
        <w:rPr>
          <w:rFonts w:cstheme="minorHAnsi"/>
          <w:i/>
          <w:iCs/>
          <w:szCs w:val="24"/>
        </w:rPr>
        <w:t>Ἐν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δὲ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τούτῳ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τῶν</w:t>
      </w:r>
      <w:proofErr w:type="spellEnd"/>
      <w:r w:rsidRPr="005E2F77">
        <w:rPr>
          <w:rFonts w:cstheme="minorHAnsi"/>
          <w:i/>
          <w:iCs/>
          <w:szCs w:val="24"/>
        </w:rPr>
        <w:t xml:space="preserve"> Κερκυραίων </w:t>
      </w:r>
      <w:proofErr w:type="spellStart"/>
      <w:r w:rsidRPr="005E2F77">
        <w:rPr>
          <w:rFonts w:cstheme="minorHAnsi"/>
          <w:i/>
          <w:iCs/>
          <w:szCs w:val="24"/>
        </w:rPr>
        <w:t>οἱ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ἔχοντες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τὰ</w:t>
      </w:r>
      <w:proofErr w:type="spellEnd"/>
      <w:r w:rsidRPr="005E2F77">
        <w:rPr>
          <w:rFonts w:cstheme="minorHAnsi"/>
          <w:i/>
          <w:iCs/>
          <w:szCs w:val="24"/>
        </w:rPr>
        <w:t xml:space="preserve"> πράγματα </w:t>
      </w:r>
      <w:proofErr w:type="spellStart"/>
      <w:r w:rsidRPr="005E2F77">
        <w:rPr>
          <w:rFonts w:cstheme="minorHAnsi"/>
          <w:i/>
          <w:iCs/>
          <w:szCs w:val="24"/>
        </w:rPr>
        <w:t>ἐλθούσης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τριήρους</w:t>
      </w:r>
      <w:proofErr w:type="spellEnd"/>
      <w:r w:rsidRPr="005E2F77">
        <w:rPr>
          <w:rFonts w:cstheme="minorHAnsi"/>
          <w:i/>
          <w:iCs/>
          <w:szCs w:val="24"/>
        </w:rPr>
        <w:t xml:space="preserve"> Κορινθίας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Λακεδαιμονίων πρέσβεων </w:t>
      </w:r>
      <w:proofErr w:type="spellStart"/>
      <w:r w:rsidRPr="005E2F77">
        <w:rPr>
          <w:rFonts w:cstheme="minorHAnsi"/>
          <w:i/>
          <w:iCs/>
          <w:szCs w:val="24"/>
        </w:rPr>
        <w:t>ἐπιτίθενται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τῷ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δήμῳ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μαχόμενοι </w:t>
      </w:r>
      <w:proofErr w:type="spellStart"/>
      <w:r w:rsidRPr="005E2F77">
        <w:rPr>
          <w:rFonts w:cstheme="minorHAnsi"/>
          <w:i/>
          <w:iCs/>
          <w:szCs w:val="24"/>
        </w:rPr>
        <w:t>ἐνίκησαν</w:t>
      </w:r>
      <w:proofErr w:type="spellEnd"/>
      <w:r w:rsidRPr="005E2F77">
        <w:rPr>
          <w:rFonts w:cstheme="minorHAnsi"/>
          <w:i/>
          <w:iCs/>
          <w:szCs w:val="24"/>
        </w:rPr>
        <w:t xml:space="preserve">. </w:t>
      </w:r>
      <w:proofErr w:type="spellStart"/>
      <w:r w:rsidRPr="005E2F77">
        <w:rPr>
          <w:rFonts w:cstheme="minorHAnsi"/>
          <w:i/>
          <w:iCs/>
          <w:szCs w:val="24"/>
        </w:rPr>
        <w:t>Ἀφικομένης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δὲ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νυκτὸς</w:t>
      </w:r>
      <w:proofErr w:type="spellEnd"/>
      <w:r w:rsidRPr="005E2F77">
        <w:rPr>
          <w:rFonts w:cstheme="minorHAnsi"/>
          <w:i/>
          <w:iCs/>
          <w:szCs w:val="24"/>
        </w:rPr>
        <w:t xml:space="preserve"> ὁ </w:t>
      </w:r>
      <w:proofErr w:type="spellStart"/>
      <w:r w:rsidRPr="005E2F77">
        <w:rPr>
          <w:rFonts w:cstheme="minorHAnsi"/>
          <w:i/>
          <w:iCs/>
          <w:szCs w:val="24"/>
        </w:rPr>
        <w:t>μὲν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δῆμος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ἐς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τὴν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ἀκρόπολιν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τὰ</w:t>
      </w:r>
      <w:proofErr w:type="spellEnd"/>
      <w:r w:rsidRPr="005E2F77">
        <w:rPr>
          <w:rFonts w:cstheme="minorHAnsi"/>
          <w:i/>
          <w:iCs/>
          <w:szCs w:val="24"/>
        </w:rPr>
        <w:t xml:space="preserve"> μετέωρα </w:t>
      </w:r>
      <w:proofErr w:type="spellStart"/>
      <w:r w:rsidRPr="005E2F77">
        <w:rPr>
          <w:rFonts w:cstheme="minorHAnsi"/>
          <w:i/>
          <w:iCs/>
          <w:szCs w:val="24"/>
        </w:rPr>
        <w:t>τῆς</w:t>
      </w:r>
      <w:proofErr w:type="spellEnd"/>
      <w:r w:rsidRPr="005E2F77">
        <w:rPr>
          <w:rFonts w:cstheme="minorHAnsi"/>
          <w:i/>
          <w:iCs/>
          <w:szCs w:val="24"/>
        </w:rPr>
        <w:t xml:space="preserve"> πόλεως καταφεύγει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αὐτοῦ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ξυλλεγεὶς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ἱδρύθη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τὸν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Ὑλλαϊκὸν</w:t>
      </w:r>
      <w:proofErr w:type="spellEnd"/>
      <w:r w:rsidRPr="005E2F77">
        <w:rPr>
          <w:rFonts w:cstheme="minorHAnsi"/>
          <w:i/>
          <w:iCs/>
          <w:szCs w:val="24"/>
        </w:rPr>
        <w:t xml:space="preserve"> λιμένα </w:t>
      </w:r>
      <w:proofErr w:type="spellStart"/>
      <w:r w:rsidRPr="005E2F77">
        <w:rPr>
          <w:rFonts w:cstheme="minorHAnsi"/>
          <w:i/>
          <w:iCs/>
          <w:szCs w:val="24"/>
        </w:rPr>
        <w:t>εἶχον</w:t>
      </w:r>
      <w:proofErr w:type="spellEnd"/>
      <w:r w:rsidRPr="005E2F77">
        <w:rPr>
          <w:rFonts w:cstheme="minorHAnsi"/>
          <w:i/>
          <w:iCs/>
          <w:szCs w:val="24"/>
        </w:rPr>
        <w:t xml:space="preserve">· </w:t>
      </w:r>
      <w:proofErr w:type="spellStart"/>
      <w:r w:rsidRPr="005E2F77">
        <w:rPr>
          <w:rFonts w:cstheme="minorHAnsi"/>
          <w:i/>
          <w:iCs/>
          <w:szCs w:val="24"/>
        </w:rPr>
        <w:t>οἱ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δὲ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</w:t>
      </w:r>
      <w:r w:rsidR="00D409C9" w:rsidRPr="005E2F77">
        <w:rPr>
          <w:rFonts w:cstheme="minorHAnsi"/>
          <w:i/>
          <w:iCs/>
          <w:szCs w:val="24"/>
        </w:rPr>
        <w:t>ὴ</w:t>
      </w:r>
      <w:r w:rsidRPr="005E2F77">
        <w:rPr>
          <w:rFonts w:cstheme="minorHAnsi"/>
          <w:i/>
          <w:iCs/>
          <w:szCs w:val="24"/>
        </w:rPr>
        <w:t>ν</w:t>
      </w:r>
      <w:proofErr w:type="spellEnd"/>
      <w:r w:rsidRPr="005E2F77">
        <w:rPr>
          <w:rFonts w:cstheme="minorHAnsi"/>
          <w:i/>
          <w:iCs/>
          <w:szCs w:val="24"/>
        </w:rPr>
        <w:t xml:space="preserve"> τε </w:t>
      </w:r>
      <w:proofErr w:type="spellStart"/>
      <w:r w:rsidRPr="005E2F77">
        <w:rPr>
          <w:rFonts w:cstheme="minorHAnsi"/>
          <w:i/>
          <w:iCs/>
          <w:szCs w:val="24"/>
        </w:rPr>
        <w:t>ἀγορὰν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κατέλαβον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οὗπερ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οἱ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πολλοὶ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ᾤκουν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αὐτῶν</w:t>
      </w:r>
      <w:proofErr w:type="spellEnd"/>
      <w:r w:rsidRPr="005E2F77">
        <w:rPr>
          <w:rFonts w:cstheme="minorHAnsi"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τὸν</w:t>
      </w:r>
      <w:proofErr w:type="spellEnd"/>
      <w:r w:rsidRPr="005E2F77">
        <w:rPr>
          <w:rFonts w:cstheme="minorHAnsi"/>
          <w:i/>
          <w:iCs/>
          <w:szCs w:val="24"/>
        </w:rPr>
        <w:t xml:space="preserve"> λιμένα </w:t>
      </w:r>
      <w:proofErr w:type="spellStart"/>
      <w:r w:rsidRPr="005E2F77">
        <w:rPr>
          <w:rFonts w:cstheme="minorHAnsi"/>
          <w:i/>
          <w:iCs/>
          <w:szCs w:val="24"/>
        </w:rPr>
        <w:t>τὸν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πρὸς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αὐτῇ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καὶ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πρὸς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τὴν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ἤπειρον</w:t>
      </w:r>
      <w:proofErr w:type="spellEnd"/>
      <w:r w:rsidRPr="005E2F77">
        <w:rPr>
          <w:rFonts w:cstheme="minorHAnsi"/>
          <w:i/>
          <w:iCs/>
          <w:szCs w:val="24"/>
        </w:rPr>
        <w:t>.</w:t>
      </w:r>
    </w:p>
    <w:p w14:paraId="647C3ED7" w14:textId="77777777" w:rsidR="009E271B" w:rsidRPr="005E2F77" w:rsidRDefault="009E271B" w:rsidP="0006652C">
      <w:pPr>
        <w:spacing w:after="0"/>
        <w:rPr>
          <w:rFonts w:cstheme="minorHAnsi"/>
          <w:b/>
          <w:bCs/>
          <w:szCs w:val="24"/>
        </w:rPr>
      </w:pPr>
    </w:p>
    <w:p w14:paraId="07C72F09" w14:textId="1CAB07DB" w:rsidR="0078549F" w:rsidRPr="005E2F77" w:rsidRDefault="0019671B" w:rsidP="0006652C">
      <w:pPr>
        <w:spacing w:after="0"/>
        <w:rPr>
          <w:rFonts w:cstheme="minorHAnsi"/>
          <w:b/>
          <w:bCs/>
          <w:szCs w:val="24"/>
        </w:rPr>
      </w:pPr>
      <w:r w:rsidRPr="005E2F77">
        <w:rPr>
          <w:rFonts w:cstheme="minorHAnsi"/>
          <w:b/>
          <w:bCs/>
          <w:szCs w:val="24"/>
        </w:rPr>
        <w:t>ΠΑΡΑΤΗΡΗΣΕΙΣ</w:t>
      </w:r>
    </w:p>
    <w:p w14:paraId="7F641088" w14:textId="4CA1E6EE" w:rsidR="0078549F" w:rsidRPr="005E2F77" w:rsidRDefault="0019671B" w:rsidP="005E2F77">
      <w:pPr>
        <w:numPr>
          <w:ilvl w:val="0"/>
          <w:numId w:val="1"/>
        </w:numPr>
        <w:spacing w:after="0"/>
        <w:ind w:left="357" w:hanging="357"/>
        <w:rPr>
          <w:rFonts w:cstheme="minorHAnsi"/>
          <w:b/>
          <w:bCs/>
          <w:szCs w:val="24"/>
        </w:rPr>
      </w:pPr>
      <w:r w:rsidRPr="005E2F77">
        <w:rPr>
          <w:rFonts w:cstheme="minorHAnsi"/>
          <w:szCs w:val="24"/>
        </w:rPr>
        <w:t xml:space="preserve">Να </w:t>
      </w:r>
      <w:r w:rsidR="00827D18" w:rsidRPr="005E2F77">
        <w:rPr>
          <w:rFonts w:cstheme="minorHAnsi"/>
          <w:szCs w:val="24"/>
        </w:rPr>
        <w:t>μεταφρά</w:t>
      </w:r>
      <w:r w:rsidRPr="005E2F77">
        <w:rPr>
          <w:rFonts w:cstheme="minorHAnsi"/>
          <w:szCs w:val="24"/>
        </w:rPr>
        <w:t xml:space="preserve">σετε </w:t>
      </w:r>
      <w:r w:rsidR="000E10E3" w:rsidRPr="005E2F77">
        <w:rPr>
          <w:rFonts w:cstheme="minorHAnsi"/>
          <w:szCs w:val="24"/>
        </w:rPr>
        <w:t>στη Νέα Ελληνική</w:t>
      </w:r>
      <w:r w:rsidRPr="005E2F77">
        <w:rPr>
          <w:rFonts w:cstheme="minorHAnsi"/>
          <w:szCs w:val="24"/>
        </w:rPr>
        <w:t xml:space="preserve"> το απόσπασμα: «</w:t>
      </w:r>
      <w:proofErr w:type="spellStart"/>
      <w:r w:rsidRPr="005E2F77">
        <w:rPr>
          <w:rFonts w:cstheme="minorHAnsi"/>
          <w:i/>
          <w:iCs/>
          <w:szCs w:val="24"/>
        </w:rPr>
        <w:t>Ἐλθόντων</w:t>
      </w:r>
      <w:proofErr w:type="spellEnd"/>
      <w:r w:rsidRPr="005E2F77">
        <w:rPr>
          <w:rFonts w:cstheme="minorHAnsi"/>
          <w:i/>
          <w:iCs/>
          <w:szCs w:val="24"/>
        </w:rPr>
        <w:t xml:space="preserve"> ... </w:t>
      </w:r>
      <w:proofErr w:type="spellStart"/>
      <w:r w:rsidRPr="005E2F77">
        <w:rPr>
          <w:rFonts w:cstheme="minorHAnsi"/>
          <w:i/>
          <w:iCs/>
          <w:szCs w:val="24"/>
        </w:rPr>
        <w:t>πρὸς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τὴν</w:t>
      </w:r>
      <w:proofErr w:type="spellEnd"/>
      <w:r w:rsidRPr="005E2F77">
        <w:rPr>
          <w:rFonts w:cstheme="minorHAnsi"/>
          <w:i/>
          <w:iCs/>
          <w:szCs w:val="24"/>
        </w:rPr>
        <w:t xml:space="preserve"> </w:t>
      </w:r>
      <w:proofErr w:type="spellStart"/>
      <w:r w:rsidRPr="005E2F77">
        <w:rPr>
          <w:rFonts w:cstheme="minorHAnsi"/>
          <w:i/>
          <w:iCs/>
          <w:szCs w:val="24"/>
        </w:rPr>
        <w:t>ἤπειρον</w:t>
      </w:r>
      <w:proofErr w:type="spellEnd"/>
      <w:r w:rsidRPr="005E2F77">
        <w:rPr>
          <w:rFonts w:cstheme="minorHAnsi"/>
          <w:szCs w:val="24"/>
        </w:rPr>
        <w:t>».</w:t>
      </w:r>
    </w:p>
    <w:p w14:paraId="3CDB2E50" w14:textId="77777777" w:rsidR="0078549F" w:rsidRPr="005E2F77" w:rsidRDefault="0019671B" w:rsidP="005E2F77">
      <w:pPr>
        <w:spacing w:after="0"/>
        <w:ind w:left="357" w:hanging="357"/>
        <w:jc w:val="right"/>
        <w:rPr>
          <w:rFonts w:cstheme="minorHAnsi"/>
          <w:b/>
          <w:bCs/>
          <w:szCs w:val="24"/>
        </w:rPr>
      </w:pPr>
      <w:r w:rsidRPr="005E2F77">
        <w:rPr>
          <w:rFonts w:cstheme="minorHAnsi"/>
          <w:b/>
          <w:bCs/>
          <w:szCs w:val="24"/>
        </w:rPr>
        <w:t>Μονάδες 30</w:t>
      </w:r>
    </w:p>
    <w:p w14:paraId="4A359479" w14:textId="43FEB52F" w:rsidR="0078549F" w:rsidRPr="005E2F77" w:rsidRDefault="0019671B" w:rsidP="005E2F77">
      <w:pPr>
        <w:pStyle w:val="a3"/>
        <w:numPr>
          <w:ilvl w:val="0"/>
          <w:numId w:val="2"/>
        </w:numPr>
        <w:spacing w:after="0"/>
        <w:ind w:left="357" w:hanging="357"/>
        <w:rPr>
          <w:rFonts w:cstheme="minorHAnsi"/>
          <w:szCs w:val="24"/>
        </w:rPr>
      </w:pPr>
      <w:r w:rsidRPr="005E2F77">
        <w:rPr>
          <w:rFonts w:cstheme="minorHAnsi"/>
          <w:szCs w:val="24"/>
        </w:rPr>
        <w:t xml:space="preserve">Να γράψετε ένα </w:t>
      </w:r>
      <w:r w:rsidRPr="005E2F77">
        <w:rPr>
          <w:rFonts w:cstheme="minorHAnsi"/>
          <w:b/>
          <w:bCs/>
          <w:szCs w:val="24"/>
        </w:rPr>
        <w:t xml:space="preserve">σύνθετο </w:t>
      </w:r>
      <w:proofErr w:type="spellStart"/>
      <w:r w:rsidRPr="005E2F77">
        <w:rPr>
          <w:rFonts w:cstheme="minorHAnsi"/>
          <w:b/>
          <w:bCs/>
          <w:szCs w:val="24"/>
        </w:rPr>
        <w:t>ομόρριζο</w:t>
      </w:r>
      <w:proofErr w:type="spellEnd"/>
      <w:r w:rsidRPr="005E2F77">
        <w:rPr>
          <w:rFonts w:cstheme="minorHAnsi"/>
          <w:b/>
          <w:bCs/>
          <w:szCs w:val="24"/>
        </w:rPr>
        <w:t xml:space="preserve"> ουσιαστικό</w:t>
      </w:r>
      <w:r w:rsidRPr="005E2F77">
        <w:rPr>
          <w:rFonts w:cstheme="minorHAnsi"/>
          <w:szCs w:val="24"/>
        </w:rPr>
        <w:t xml:space="preserve"> </w:t>
      </w:r>
      <w:r w:rsidR="00D11F85" w:rsidRPr="005E2F77">
        <w:rPr>
          <w:rFonts w:cstheme="minorHAnsi"/>
          <w:szCs w:val="24"/>
        </w:rPr>
        <w:t>της Νέας Ελληνικής</w:t>
      </w:r>
      <w:r w:rsidRPr="005E2F77">
        <w:rPr>
          <w:rFonts w:cstheme="minorHAnsi"/>
          <w:szCs w:val="24"/>
        </w:rPr>
        <w:t xml:space="preserve">, </w:t>
      </w:r>
      <w:r w:rsidR="001315B9" w:rsidRPr="005E2F77">
        <w:rPr>
          <w:rFonts w:cstheme="minorHAnsi"/>
          <w:szCs w:val="24"/>
        </w:rPr>
        <w:t>γ</w:t>
      </w:r>
      <w:r w:rsidR="003C6D69" w:rsidRPr="005E2F77">
        <w:rPr>
          <w:rFonts w:cstheme="minorHAnsi"/>
          <w:szCs w:val="24"/>
        </w:rPr>
        <w:t>ια καθεμία από τις παρακάτω λέξεις του κειμένου</w:t>
      </w:r>
      <w:r w:rsidRPr="005E2F77">
        <w:rPr>
          <w:rFonts w:cstheme="minorHAnsi"/>
          <w:szCs w:val="24"/>
        </w:rPr>
        <w:t xml:space="preserve">: </w:t>
      </w:r>
      <w:proofErr w:type="spellStart"/>
      <w:r w:rsidRPr="005E2F77">
        <w:rPr>
          <w:rFonts w:cstheme="minorHAnsi"/>
          <w:b/>
          <w:bCs/>
          <w:i/>
          <w:iCs/>
          <w:szCs w:val="24"/>
        </w:rPr>
        <w:t>Δράσαντες</w:t>
      </w:r>
      <w:proofErr w:type="spellEnd"/>
      <w:r w:rsidRPr="005E2F77">
        <w:rPr>
          <w:rFonts w:cstheme="minorHAnsi"/>
          <w:b/>
          <w:bCs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b/>
          <w:bCs/>
          <w:i/>
          <w:iCs/>
          <w:szCs w:val="24"/>
        </w:rPr>
        <w:t>πέμπουσι</w:t>
      </w:r>
      <w:proofErr w:type="spellEnd"/>
      <w:r w:rsidRPr="005E2F77">
        <w:rPr>
          <w:rFonts w:cstheme="minorHAnsi"/>
          <w:b/>
          <w:bCs/>
          <w:i/>
          <w:iCs/>
          <w:szCs w:val="24"/>
        </w:rPr>
        <w:t xml:space="preserve">, πεπραγμένων, </w:t>
      </w:r>
      <w:proofErr w:type="spellStart"/>
      <w:r w:rsidRPr="005E2F77">
        <w:rPr>
          <w:rFonts w:cstheme="minorHAnsi"/>
          <w:b/>
          <w:bCs/>
          <w:i/>
          <w:iCs/>
          <w:szCs w:val="24"/>
        </w:rPr>
        <w:t>ἔπεισαν</w:t>
      </w:r>
      <w:proofErr w:type="spellEnd"/>
      <w:r w:rsidRPr="005E2F77">
        <w:rPr>
          <w:rFonts w:cstheme="minorHAnsi"/>
          <w:b/>
          <w:bCs/>
          <w:i/>
          <w:iCs/>
          <w:szCs w:val="24"/>
        </w:rPr>
        <w:t xml:space="preserve">, </w:t>
      </w:r>
      <w:proofErr w:type="spellStart"/>
      <w:r w:rsidRPr="005E2F77">
        <w:rPr>
          <w:rFonts w:cstheme="minorHAnsi"/>
          <w:b/>
          <w:bCs/>
          <w:i/>
          <w:iCs/>
          <w:szCs w:val="24"/>
        </w:rPr>
        <w:t>ἀγοράν</w:t>
      </w:r>
      <w:proofErr w:type="spellEnd"/>
      <w:r w:rsidRPr="005E2F77">
        <w:rPr>
          <w:rFonts w:cstheme="minorHAnsi"/>
          <w:szCs w:val="24"/>
        </w:rPr>
        <w:t>.</w:t>
      </w:r>
    </w:p>
    <w:p w14:paraId="048DBEC0" w14:textId="7A25197D" w:rsidR="0078549F" w:rsidRPr="005E2F77" w:rsidRDefault="0019671B" w:rsidP="005E2F77">
      <w:pPr>
        <w:spacing w:after="0"/>
        <w:ind w:left="357" w:hanging="357"/>
        <w:jc w:val="right"/>
        <w:rPr>
          <w:rFonts w:cstheme="minorHAnsi"/>
          <w:b/>
          <w:bCs/>
          <w:szCs w:val="24"/>
        </w:rPr>
      </w:pPr>
      <w:r w:rsidRPr="005E2F77">
        <w:rPr>
          <w:rFonts w:cstheme="minorHAnsi"/>
          <w:b/>
          <w:bCs/>
          <w:szCs w:val="24"/>
        </w:rPr>
        <w:t>Μονάδες 10</w:t>
      </w:r>
    </w:p>
    <w:p w14:paraId="698C5598" w14:textId="6B5BDCAB" w:rsidR="005E2F77" w:rsidRPr="005E2F77" w:rsidRDefault="005E2F77" w:rsidP="005E2F77">
      <w:pPr>
        <w:spacing w:after="0"/>
        <w:ind w:left="357" w:hanging="357"/>
        <w:contextualSpacing/>
        <w:rPr>
          <w:rFonts w:cstheme="minorHAnsi"/>
          <w:bCs/>
          <w:szCs w:val="24"/>
        </w:rPr>
      </w:pPr>
      <w:r w:rsidRPr="005E2F77">
        <w:rPr>
          <w:rFonts w:cstheme="minorHAnsi"/>
          <w:b/>
          <w:szCs w:val="24"/>
        </w:rPr>
        <w:t>8</w:t>
      </w:r>
      <w:r w:rsidRPr="005E2F77">
        <w:rPr>
          <w:rFonts w:cstheme="minorHAnsi"/>
          <w:bCs/>
          <w:szCs w:val="24"/>
        </w:rPr>
        <w:t>.</w:t>
      </w:r>
      <w:r>
        <w:rPr>
          <w:rFonts w:cstheme="minorHAnsi"/>
          <w:bCs/>
          <w:szCs w:val="24"/>
        </w:rPr>
        <w:tab/>
      </w:r>
      <w:r w:rsidRPr="005E2F77">
        <w:rPr>
          <w:rFonts w:cstheme="minorHAnsi"/>
          <w:bCs/>
          <w:szCs w:val="24"/>
        </w:rPr>
        <w:t>Να αντιστοιχίσετε καθεμία από τις φράσεις της στήλης Α του παρακάτω πίνακα με μία φράση από τη στήλη Β που συμπληρώνει ορθά το νόημά της.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8"/>
        <w:gridCol w:w="4302"/>
      </w:tblGrid>
      <w:tr w:rsidR="005E2F77" w:rsidRPr="005E2F77" w14:paraId="187F5CF8" w14:textId="77777777" w:rsidTr="003C2833">
        <w:tc>
          <w:tcPr>
            <w:tcW w:w="4649" w:type="dxa"/>
          </w:tcPr>
          <w:p w14:paraId="47BCA20D" w14:textId="77777777" w:rsidR="005E2F77" w:rsidRPr="005E2F77" w:rsidRDefault="005E2F77" w:rsidP="005E2F77">
            <w:pPr>
              <w:spacing w:after="0"/>
              <w:jc w:val="center"/>
              <w:rPr>
                <w:rFonts w:cstheme="minorHAnsi"/>
                <w:b/>
                <w:bCs/>
                <w:szCs w:val="24"/>
              </w:rPr>
            </w:pPr>
            <w:r w:rsidRPr="005E2F77">
              <w:rPr>
                <w:rFonts w:cstheme="minorHAnsi"/>
                <w:b/>
                <w:bCs/>
                <w:szCs w:val="24"/>
              </w:rPr>
              <w:t>Α</w:t>
            </w:r>
          </w:p>
        </w:tc>
        <w:tc>
          <w:tcPr>
            <w:tcW w:w="4619" w:type="dxa"/>
          </w:tcPr>
          <w:p w14:paraId="2AA1B3E7" w14:textId="77777777" w:rsidR="005E2F77" w:rsidRPr="005E2F77" w:rsidRDefault="005E2F77" w:rsidP="005E2F77">
            <w:pPr>
              <w:spacing w:after="0"/>
              <w:jc w:val="center"/>
              <w:rPr>
                <w:rFonts w:cstheme="minorHAnsi"/>
                <w:b/>
                <w:bCs/>
                <w:szCs w:val="24"/>
              </w:rPr>
            </w:pPr>
            <w:r w:rsidRPr="005E2F77">
              <w:rPr>
                <w:rFonts w:cstheme="minorHAnsi"/>
                <w:b/>
                <w:bCs/>
                <w:szCs w:val="24"/>
              </w:rPr>
              <w:t>Β</w:t>
            </w:r>
          </w:p>
        </w:tc>
      </w:tr>
      <w:tr w:rsidR="005E2F77" w:rsidRPr="005E2F77" w14:paraId="2E26F9F1" w14:textId="77777777" w:rsidTr="003C2833">
        <w:trPr>
          <w:trHeight w:val="145"/>
        </w:trPr>
        <w:tc>
          <w:tcPr>
            <w:tcW w:w="4649" w:type="dxa"/>
            <w:vMerge w:val="restart"/>
          </w:tcPr>
          <w:p w14:paraId="691E4479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Για τη συγγραφή του έργου του ο Θουκυδίδης χρησιμοποιεί </w:t>
            </w:r>
          </w:p>
        </w:tc>
        <w:tc>
          <w:tcPr>
            <w:tcW w:w="4619" w:type="dxa"/>
          </w:tcPr>
          <w:p w14:paraId="4935C081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α. αποδείξεις και συμπεράσματα στα οποία καταλήγει η έρευνα. </w:t>
            </w:r>
          </w:p>
        </w:tc>
      </w:tr>
      <w:tr w:rsidR="005E2F77" w:rsidRPr="005E2F77" w14:paraId="447F8388" w14:textId="77777777" w:rsidTr="003C2833">
        <w:trPr>
          <w:trHeight w:val="144"/>
        </w:trPr>
        <w:tc>
          <w:tcPr>
            <w:tcW w:w="4649" w:type="dxa"/>
            <w:vMerge/>
          </w:tcPr>
          <w:p w14:paraId="284F6DAA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</w:p>
        </w:tc>
        <w:tc>
          <w:tcPr>
            <w:tcW w:w="4619" w:type="dxa"/>
          </w:tcPr>
          <w:p w14:paraId="0A2EE7CE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β. πληροφορίες από οποιαδήποτε πηγή. </w:t>
            </w:r>
          </w:p>
        </w:tc>
      </w:tr>
      <w:tr w:rsidR="005E2F77" w:rsidRPr="005E2F77" w14:paraId="613F2EFE" w14:textId="77777777" w:rsidTr="003C2833">
        <w:trPr>
          <w:trHeight w:val="144"/>
        </w:trPr>
        <w:tc>
          <w:tcPr>
            <w:tcW w:w="4649" w:type="dxa"/>
            <w:vMerge/>
          </w:tcPr>
          <w:p w14:paraId="6AE5CCFF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</w:p>
        </w:tc>
        <w:tc>
          <w:tcPr>
            <w:tcW w:w="4619" w:type="dxa"/>
          </w:tcPr>
          <w:p w14:paraId="0CF6559D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γ. μύθους και χρησμούς.  </w:t>
            </w:r>
          </w:p>
        </w:tc>
      </w:tr>
      <w:tr w:rsidR="005E2F77" w:rsidRPr="005E2F77" w14:paraId="346191E1" w14:textId="77777777" w:rsidTr="003C2833">
        <w:trPr>
          <w:trHeight w:val="145"/>
        </w:trPr>
        <w:tc>
          <w:tcPr>
            <w:tcW w:w="4649" w:type="dxa"/>
            <w:vMerge w:val="restart"/>
          </w:tcPr>
          <w:p w14:paraId="4FFAA0A3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>Το ενδιαφέρον του Θουκυδίδη για την κατανόηση του πολέμου επικεντρώνεται</w:t>
            </w:r>
          </w:p>
        </w:tc>
        <w:tc>
          <w:tcPr>
            <w:tcW w:w="4619" w:type="dxa"/>
          </w:tcPr>
          <w:p w14:paraId="5CF1694D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α. στην κοινωνική ανθρωπολογία. </w:t>
            </w:r>
          </w:p>
        </w:tc>
      </w:tr>
      <w:tr w:rsidR="005E2F77" w:rsidRPr="005E2F77" w14:paraId="21795033" w14:textId="77777777" w:rsidTr="003C2833">
        <w:trPr>
          <w:trHeight w:val="144"/>
        </w:trPr>
        <w:tc>
          <w:tcPr>
            <w:tcW w:w="4649" w:type="dxa"/>
            <w:vMerge/>
          </w:tcPr>
          <w:p w14:paraId="1E263597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</w:p>
        </w:tc>
        <w:tc>
          <w:tcPr>
            <w:tcW w:w="4619" w:type="dxa"/>
          </w:tcPr>
          <w:p w14:paraId="3AE294F5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β. στην πολιτική ιστορία. </w:t>
            </w:r>
          </w:p>
        </w:tc>
      </w:tr>
      <w:tr w:rsidR="005E2F77" w:rsidRPr="005E2F77" w14:paraId="09613740" w14:textId="77777777" w:rsidTr="003C2833">
        <w:trPr>
          <w:trHeight w:val="144"/>
        </w:trPr>
        <w:tc>
          <w:tcPr>
            <w:tcW w:w="4649" w:type="dxa"/>
            <w:vMerge/>
          </w:tcPr>
          <w:p w14:paraId="46067C29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</w:p>
        </w:tc>
        <w:tc>
          <w:tcPr>
            <w:tcW w:w="4619" w:type="dxa"/>
          </w:tcPr>
          <w:p w14:paraId="01D5FD40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γ. στην οικονομική ιστορία. </w:t>
            </w:r>
          </w:p>
        </w:tc>
      </w:tr>
      <w:tr w:rsidR="005E2F77" w:rsidRPr="005E2F77" w14:paraId="6E3F641F" w14:textId="77777777" w:rsidTr="003C2833">
        <w:tc>
          <w:tcPr>
            <w:tcW w:w="4649" w:type="dxa"/>
            <w:vMerge w:val="restart"/>
          </w:tcPr>
          <w:p w14:paraId="7191522A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lastRenderedPageBreak/>
              <w:t xml:space="preserve">Κατά την άποψη του Θουκυδίδη η βαθύτερη αιτία του πολέμου ήταν </w:t>
            </w:r>
          </w:p>
        </w:tc>
        <w:tc>
          <w:tcPr>
            <w:tcW w:w="4619" w:type="dxa"/>
          </w:tcPr>
          <w:p w14:paraId="6F0A03C4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α. η ανάπτυξη της αθηναϊκής δύναμης.  </w:t>
            </w:r>
          </w:p>
        </w:tc>
      </w:tr>
      <w:tr w:rsidR="005E2F77" w:rsidRPr="005E2F77" w14:paraId="5330A3EB" w14:textId="77777777" w:rsidTr="003C2833">
        <w:trPr>
          <w:trHeight w:val="108"/>
        </w:trPr>
        <w:tc>
          <w:tcPr>
            <w:tcW w:w="4649" w:type="dxa"/>
            <w:vMerge/>
          </w:tcPr>
          <w:p w14:paraId="10F0E516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</w:p>
        </w:tc>
        <w:tc>
          <w:tcPr>
            <w:tcW w:w="4619" w:type="dxa"/>
          </w:tcPr>
          <w:p w14:paraId="04913F28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>β. η ανάπτυξη της Σπάρτης.</w:t>
            </w:r>
          </w:p>
        </w:tc>
      </w:tr>
      <w:tr w:rsidR="005E2F77" w:rsidRPr="005E2F77" w14:paraId="63820CFD" w14:textId="77777777" w:rsidTr="003C2833">
        <w:trPr>
          <w:trHeight w:val="108"/>
        </w:trPr>
        <w:tc>
          <w:tcPr>
            <w:tcW w:w="4649" w:type="dxa"/>
            <w:vMerge/>
          </w:tcPr>
          <w:p w14:paraId="0C0D45AB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</w:p>
        </w:tc>
        <w:tc>
          <w:tcPr>
            <w:tcW w:w="4619" w:type="dxa"/>
          </w:tcPr>
          <w:p w14:paraId="743655AF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>γ. η στρατηγική θέση της Κέρκυρας.</w:t>
            </w:r>
          </w:p>
        </w:tc>
      </w:tr>
      <w:tr w:rsidR="005E2F77" w:rsidRPr="005E2F77" w14:paraId="6214FE11" w14:textId="77777777" w:rsidTr="003C2833">
        <w:tc>
          <w:tcPr>
            <w:tcW w:w="4649" w:type="dxa"/>
            <w:vMerge w:val="restart"/>
          </w:tcPr>
          <w:p w14:paraId="0F392DD7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 Στο έργο του Θουκυδίδη δίνονται απαντήσεις για </w:t>
            </w:r>
          </w:p>
        </w:tc>
        <w:tc>
          <w:tcPr>
            <w:tcW w:w="4619" w:type="dxa"/>
          </w:tcPr>
          <w:p w14:paraId="1FA0421C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α. τις αφορμές του πολέμου. </w:t>
            </w:r>
          </w:p>
        </w:tc>
      </w:tr>
      <w:tr w:rsidR="005E2F77" w:rsidRPr="005E2F77" w14:paraId="68287C2A" w14:textId="77777777" w:rsidTr="003C2833">
        <w:trPr>
          <w:trHeight w:val="108"/>
        </w:trPr>
        <w:tc>
          <w:tcPr>
            <w:tcW w:w="4649" w:type="dxa"/>
            <w:vMerge/>
          </w:tcPr>
          <w:p w14:paraId="5A63C078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</w:p>
        </w:tc>
        <w:tc>
          <w:tcPr>
            <w:tcW w:w="4619" w:type="dxa"/>
          </w:tcPr>
          <w:p w14:paraId="3FDBA3D2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β. τα βαθύτερα αίτια του πολέμου. </w:t>
            </w:r>
          </w:p>
        </w:tc>
      </w:tr>
      <w:tr w:rsidR="005E2F77" w:rsidRPr="005E2F77" w14:paraId="61BA7E2A" w14:textId="77777777" w:rsidTr="003C2833">
        <w:trPr>
          <w:trHeight w:val="108"/>
        </w:trPr>
        <w:tc>
          <w:tcPr>
            <w:tcW w:w="4649" w:type="dxa"/>
            <w:vMerge/>
          </w:tcPr>
          <w:p w14:paraId="74303F08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</w:p>
        </w:tc>
        <w:tc>
          <w:tcPr>
            <w:tcW w:w="4619" w:type="dxa"/>
          </w:tcPr>
          <w:p w14:paraId="79EF05B2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 xml:space="preserve">γ. όλα τα παραπάνω. </w:t>
            </w:r>
          </w:p>
        </w:tc>
      </w:tr>
      <w:tr w:rsidR="005E2F77" w:rsidRPr="005E2F77" w14:paraId="1298CBA4" w14:textId="77777777" w:rsidTr="003C2833">
        <w:tc>
          <w:tcPr>
            <w:tcW w:w="4649" w:type="dxa"/>
            <w:vMerge w:val="restart"/>
          </w:tcPr>
          <w:p w14:paraId="4A86FEE1" w14:textId="77777777" w:rsidR="005E2F77" w:rsidRPr="005E2F77" w:rsidRDefault="005E2F77" w:rsidP="005E2F77">
            <w:pPr>
              <w:numPr>
                <w:ilvl w:val="0"/>
                <w:numId w:val="4"/>
              </w:numPr>
              <w:spacing w:after="0"/>
              <w:contextualSpacing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>Η εξιστόρηση των γεγονότων του Πελοποννησιακού πολέμου από τον Θουκυδίδη διακόπτεται</w:t>
            </w:r>
          </w:p>
        </w:tc>
        <w:tc>
          <w:tcPr>
            <w:tcW w:w="4619" w:type="dxa"/>
          </w:tcPr>
          <w:p w14:paraId="37ECCD9D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>α. στο έτος 404 π. Χ.</w:t>
            </w:r>
          </w:p>
        </w:tc>
      </w:tr>
      <w:tr w:rsidR="005E2F77" w:rsidRPr="005E2F77" w14:paraId="3E5CF673" w14:textId="77777777" w:rsidTr="003C2833">
        <w:trPr>
          <w:trHeight w:val="108"/>
        </w:trPr>
        <w:tc>
          <w:tcPr>
            <w:tcW w:w="4649" w:type="dxa"/>
            <w:vMerge/>
          </w:tcPr>
          <w:p w14:paraId="0AC9109F" w14:textId="77777777" w:rsidR="005E2F77" w:rsidRPr="005E2F77" w:rsidRDefault="005E2F77" w:rsidP="005E2F77">
            <w:pPr>
              <w:spacing w:after="0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619" w:type="dxa"/>
          </w:tcPr>
          <w:p w14:paraId="5E8F6685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>β. στο έτος 411 π. Χ.</w:t>
            </w:r>
          </w:p>
        </w:tc>
      </w:tr>
      <w:tr w:rsidR="005E2F77" w:rsidRPr="005E2F77" w14:paraId="05BFB1C7" w14:textId="77777777" w:rsidTr="003C2833">
        <w:trPr>
          <w:trHeight w:val="108"/>
        </w:trPr>
        <w:tc>
          <w:tcPr>
            <w:tcW w:w="4649" w:type="dxa"/>
            <w:vMerge/>
          </w:tcPr>
          <w:p w14:paraId="0F677678" w14:textId="77777777" w:rsidR="005E2F77" w:rsidRPr="005E2F77" w:rsidRDefault="005E2F77" w:rsidP="005E2F77">
            <w:pPr>
              <w:spacing w:after="0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619" w:type="dxa"/>
          </w:tcPr>
          <w:p w14:paraId="0F388129" w14:textId="77777777" w:rsidR="005E2F77" w:rsidRPr="005E2F77" w:rsidRDefault="005E2F77" w:rsidP="005E2F77">
            <w:pPr>
              <w:spacing w:after="0"/>
              <w:rPr>
                <w:rFonts w:cstheme="minorHAnsi"/>
                <w:bCs/>
                <w:szCs w:val="24"/>
              </w:rPr>
            </w:pPr>
            <w:r w:rsidRPr="005E2F77">
              <w:rPr>
                <w:rFonts w:cstheme="minorHAnsi"/>
                <w:bCs/>
                <w:szCs w:val="24"/>
              </w:rPr>
              <w:t>γ. στο έτος 415 π. Χ.</w:t>
            </w:r>
          </w:p>
        </w:tc>
      </w:tr>
    </w:tbl>
    <w:p w14:paraId="4CD881A8" w14:textId="7EF05AB8" w:rsidR="00827D18" w:rsidRPr="005E2F77" w:rsidRDefault="00827D18" w:rsidP="005E2F77">
      <w:pPr>
        <w:spacing w:after="0"/>
        <w:jc w:val="right"/>
        <w:rPr>
          <w:rFonts w:cstheme="minorHAnsi"/>
          <w:b/>
          <w:bCs/>
          <w:szCs w:val="24"/>
        </w:rPr>
      </w:pPr>
      <w:r w:rsidRPr="005E2F77">
        <w:rPr>
          <w:rFonts w:cstheme="minorHAnsi"/>
          <w:b/>
          <w:bCs/>
          <w:szCs w:val="24"/>
        </w:rPr>
        <w:t>Μονάδες 10</w:t>
      </w:r>
    </w:p>
    <w:p w14:paraId="4CDB8897" w14:textId="77777777" w:rsidR="0078549F" w:rsidRPr="005E2F77" w:rsidRDefault="0078549F" w:rsidP="0006652C">
      <w:pPr>
        <w:spacing w:after="0"/>
        <w:rPr>
          <w:rFonts w:cstheme="minorHAnsi"/>
          <w:b/>
          <w:bCs/>
          <w:szCs w:val="24"/>
        </w:rPr>
      </w:pPr>
    </w:p>
    <w:sectPr w:rsidR="0078549F" w:rsidRPr="005E2F77" w:rsidSect="005E2F77">
      <w:pgSz w:w="11906" w:h="16838"/>
      <w:pgMar w:top="1418" w:right="1418" w:bottom="1418" w:left="1418" w:header="709" w:footer="709" w:gutter="0"/>
      <w:pgNumType w:start="5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E68C0"/>
    <w:multiLevelType w:val="multilevel"/>
    <w:tmpl w:val="02744F9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D01172"/>
    <w:multiLevelType w:val="hybridMultilevel"/>
    <w:tmpl w:val="F44CBD88"/>
    <w:lvl w:ilvl="0" w:tplc="EF84472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C26EF"/>
    <w:multiLevelType w:val="hybridMultilevel"/>
    <w:tmpl w:val="1E02B2CE"/>
    <w:lvl w:ilvl="0" w:tplc="0E343C50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66433"/>
    <w:multiLevelType w:val="multilevel"/>
    <w:tmpl w:val="48AC40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7F536B43"/>
    <w:multiLevelType w:val="hybridMultilevel"/>
    <w:tmpl w:val="FD4011C6"/>
    <w:lvl w:ilvl="0" w:tplc="D382D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597C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9671B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B4FE5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2F77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96F63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07826"/>
    <w:rsid w:val="00823092"/>
    <w:rsid w:val="00823D20"/>
    <w:rsid w:val="00824E96"/>
    <w:rsid w:val="00827D18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83FE"/>
  <w15:docId w15:val="{87DA78F2-6D22-46CA-8085-15E63917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D18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F97F57C-322C-480A-8F5B-DE2674D6E9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Παρασκευή Κατσούγκρη</cp:lastModifiedBy>
  <cp:revision>2</cp:revision>
  <dcterms:created xsi:type="dcterms:W3CDTF">2021-06-14T05:35:00Z</dcterms:created>
  <dcterms:modified xsi:type="dcterms:W3CDTF">2021-06-14T05:35:00Z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