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8DF0E" w14:textId="5CBA9473" w:rsidR="006D5011" w:rsidRPr="006D5011" w:rsidRDefault="006D5011" w:rsidP="006D5011">
      <w:pPr>
        <w:spacing w:after="0" w:line="360" w:lineRule="auto"/>
        <w:jc w:val="both"/>
        <w:rPr>
          <w:rFonts w:ascii="Calibri" w:eastAsia="Calibri" w:hAnsi="Calibri" w:cs="Times New Roman"/>
          <w:b/>
          <w:bCs/>
          <w:sz w:val="24"/>
        </w:rPr>
      </w:pPr>
      <w:proofErr w:type="spellStart"/>
      <w:r w:rsidRPr="006D5011">
        <w:rPr>
          <w:rFonts w:ascii="Calibri" w:eastAsia="Calibri" w:hAnsi="Calibri" w:cs="Times New Roman"/>
          <w:b/>
          <w:bCs/>
          <w:sz w:val="24"/>
        </w:rPr>
        <w:t>Θουκυδίδου</w:t>
      </w:r>
      <w:proofErr w:type="spellEnd"/>
      <w:r w:rsidRPr="006D5011">
        <w:rPr>
          <w:rFonts w:ascii="Calibri" w:eastAsia="Calibri" w:hAnsi="Calibri" w:cs="Times New Roman"/>
          <w:b/>
          <w:bCs/>
          <w:sz w:val="24"/>
        </w:rPr>
        <w:t xml:space="preserve"> </w:t>
      </w:r>
      <w:proofErr w:type="spellStart"/>
      <w:r w:rsidRPr="006D5011">
        <w:rPr>
          <w:rFonts w:ascii="Calibri" w:eastAsia="Calibri" w:hAnsi="Calibri" w:cs="Times New Roman"/>
          <w:b/>
          <w:bCs/>
          <w:i/>
          <w:iCs/>
          <w:sz w:val="24"/>
        </w:rPr>
        <w:t>Ἱστορίαι</w:t>
      </w:r>
      <w:proofErr w:type="spellEnd"/>
      <w:r w:rsidRPr="006D5011">
        <w:rPr>
          <w:rFonts w:ascii="Calibri" w:eastAsia="Calibri" w:hAnsi="Calibri" w:cs="Times New Roman"/>
          <w:b/>
          <w:bCs/>
          <w:sz w:val="24"/>
        </w:rPr>
        <w:t>, 3, 71-72</w:t>
      </w:r>
    </w:p>
    <w:p w14:paraId="78E1D5C7" w14:textId="5AFF6FCD" w:rsidR="006D5011" w:rsidRPr="006D5011" w:rsidRDefault="006D5011" w:rsidP="006D5011">
      <w:pPr>
        <w:numPr>
          <w:ilvl w:val="0"/>
          <w:numId w:val="1"/>
        </w:numPr>
        <w:spacing w:after="200" w:line="360" w:lineRule="auto"/>
        <w:contextualSpacing/>
        <w:jc w:val="both"/>
        <w:rPr>
          <w:rFonts w:ascii="Calibri Light" w:eastAsia="Times New Roman" w:hAnsi="Calibri Light" w:cs="Times New Roman"/>
          <w:b/>
          <w:bCs/>
          <w:color w:val="1F3763"/>
          <w:sz w:val="24"/>
          <w:szCs w:val="24"/>
        </w:rPr>
      </w:pPr>
      <w:r w:rsidRPr="006D5011">
        <w:rPr>
          <w:rFonts w:ascii="Calibri" w:eastAsia="Times New Roman" w:hAnsi="Calibri" w:cs="Times New Roman"/>
          <w:b/>
          <w:bCs/>
          <w:sz w:val="24"/>
          <w:szCs w:val="24"/>
        </w:rPr>
        <w:t>ΜΕΤΑΦΡΑΣΕΙΣ</w:t>
      </w:r>
    </w:p>
    <w:p w14:paraId="0CF9B319" w14:textId="07F5C97A" w:rsidR="006D5011" w:rsidRDefault="006D5011" w:rsidP="006D5011">
      <w:pPr>
        <w:spacing w:after="0" w:line="360" w:lineRule="auto"/>
        <w:ind w:left="357"/>
        <w:jc w:val="both"/>
        <w:rPr>
          <w:rFonts w:ascii="Calibri" w:eastAsia="Calibri" w:hAnsi="Calibri" w:cs="Times New Roman"/>
          <w:sz w:val="24"/>
          <w:szCs w:val="24"/>
        </w:rPr>
      </w:pPr>
      <w:r>
        <w:rPr>
          <w:rFonts w:ascii="Calibri" w:eastAsia="Times New Roman" w:hAnsi="Calibri" w:cs="Times New Roman"/>
          <w:b/>
          <w:bCs/>
          <w:sz w:val="24"/>
          <w:szCs w:val="24"/>
        </w:rPr>
        <w:t>Α.</w:t>
      </w:r>
      <w:r>
        <w:rPr>
          <w:rFonts w:ascii="Calibri" w:eastAsia="Times New Roman" w:hAnsi="Calibri" w:cs="Times New Roman"/>
          <w:b/>
          <w:bCs/>
          <w:sz w:val="24"/>
          <w:szCs w:val="24"/>
        </w:rPr>
        <w:tab/>
      </w:r>
      <w:r w:rsidRPr="006D5011">
        <w:rPr>
          <w:rFonts w:ascii="Calibri" w:eastAsia="Calibri" w:hAnsi="Calibri" w:cs="Times New Roman"/>
          <w:sz w:val="24"/>
          <w:szCs w:val="24"/>
        </w:rPr>
        <w:t xml:space="preserve">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 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(μτφ. Ν. Μ. </w:t>
      </w:r>
      <w:proofErr w:type="spellStart"/>
      <w:r w:rsidRPr="006D5011">
        <w:rPr>
          <w:rFonts w:ascii="Calibri" w:eastAsia="Calibri" w:hAnsi="Calibri" w:cs="Times New Roman"/>
          <w:sz w:val="24"/>
          <w:szCs w:val="24"/>
        </w:rPr>
        <w:t>Σκουτερόπουλου</w:t>
      </w:r>
      <w:proofErr w:type="spellEnd"/>
      <w:r w:rsidRPr="006D5011">
        <w:rPr>
          <w:rFonts w:ascii="Calibri" w:eastAsia="Calibri" w:hAnsi="Calibri" w:cs="Times New Roman"/>
          <w:sz w:val="24"/>
          <w:szCs w:val="24"/>
        </w:rPr>
        <w:t>, Αθήνα: Πόλις, 2011)</w:t>
      </w:r>
    </w:p>
    <w:p w14:paraId="4002971A" w14:textId="77777777" w:rsidR="0022050B" w:rsidRDefault="0022050B" w:rsidP="001D6F9F">
      <w:pPr>
        <w:spacing w:after="0" w:line="360" w:lineRule="auto"/>
        <w:jc w:val="both"/>
        <w:rPr>
          <w:rFonts w:ascii="Calibri" w:eastAsia="Calibri" w:hAnsi="Calibri" w:cs="Times New Roman"/>
          <w:sz w:val="24"/>
          <w:szCs w:val="24"/>
        </w:rPr>
      </w:pPr>
    </w:p>
    <w:p w14:paraId="1AA5D782" w14:textId="5F6B0131" w:rsidR="006D5011" w:rsidRPr="006D5011" w:rsidRDefault="006D5011" w:rsidP="006D5011">
      <w:pPr>
        <w:spacing w:after="0" w:line="360" w:lineRule="auto"/>
        <w:ind w:left="357"/>
        <w:jc w:val="both"/>
        <w:rPr>
          <w:rFonts w:ascii="Calibri" w:eastAsia="Calibri" w:hAnsi="Calibri" w:cs="Times New Roman"/>
          <w:bCs/>
          <w:color w:val="FF0000"/>
          <w:sz w:val="24"/>
          <w:szCs w:val="24"/>
        </w:rPr>
      </w:pPr>
      <w:r>
        <w:rPr>
          <w:rFonts w:ascii="Calibri" w:eastAsia="Times New Roman" w:hAnsi="Calibri" w:cs="Times New Roman"/>
          <w:b/>
          <w:bCs/>
          <w:sz w:val="24"/>
          <w:szCs w:val="24"/>
        </w:rPr>
        <w:t>Β.</w:t>
      </w:r>
      <w:r>
        <w:rPr>
          <w:rFonts w:ascii="Calibri" w:eastAsia="Calibri" w:hAnsi="Calibri" w:cs="Times New Roman"/>
          <w:sz w:val="24"/>
          <w:szCs w:val="24"/>
        </w:rPr>
        <w:tab/>
      </w:r>
      <w:bookmarkStart w:id="0" w:name="_Toc377668926"/>
      <w:bookmarkStart w:id="1" w:name="_Toc379638874"/>
      <w:bookmarkStart w:id="2" w:name="_Toc52384619"/>
      <w:r w:rsidRPr="006D5011">
        <w:rPr>
          <w:rFonts w:ascii="Calibri" w:eastAsia="Times New Roman" w:hAnsi="Calibri" w:cs="Times New Roman"/>
          <w:bCs/>
          <w:sz w:val="24"/>
          <w:szCs w:val="24"/>
        </w:rPr>
        <w:t xml:space="preserve">Αφού λοιπόν </w:t>
      </w:r>
      <w:r w:rsidRPr="006D5011">
        <w:rPr>
          <w:rFonts w:ascii="Calibri" w:eastAsia="Times New Roman" w:hAnsi="Calibri" w:cs="Times New Roman"/>
          <w:b/>
          <w:sz w:val="24"/>
          <w:szCs w:val="24"/>
        </w:rPr>
        <w:t>έπραξαν</w:t>
      </w:r>
      <w:r w:rsidRPr="006D5011">
        <w:rPr>
          <w:rFonts w:ascii="Calibri" w:eastAsia="Times New Roman" w:hAnsi="Calibri" w:cs="Times New Roman"/>
          <w:bCs/>
          <w:sz w:val="24"/>
          <w:szCs w:val="24"/>
        </w:rPr>
        <w:t xml:space="preserve"> αυτό και αφού </w:t>
      </w:r>
      <w:r w:rsidRPr="006D5011">
        <w:rPr>
          <w:rFonts w:ascii="Calibri" w:eastAsia="Times New Roman" w:hAnsi="Calibri" w:cs="Times New Roman"/>
          <w:b/>
          <w:sz w:val="24"/>
          <w:szCs w:val="24"/>
        </w:rPr>
        <w:t>κάλεσαν σε συνέλευση</w:t>
      </w:r>
      <w:r w:rsidRPr="006D5011">
        <w:rPr>
          <w:rFonts w:ascii="Calibri" w:eastAsia="Times New Roman" w:hAnsi="Calibri" w:cs="Times New Roman"/>
          <w:bCs/>
          <w:sz w:val="24"/>
          <w:szCs w:val="24"/>
        </w:rPr>
        <w:t xml:space="preserve"> τους Κερκυραίους, (τους) είπαν ότι αυτά ήταν το καλύτερο και ότι </w:t>
      </w:r>
      <w:r w:rsidRPr="006D5011">
        <w:rPr>
          <w:rFonts w:ascii="Calibri" w:eastAsia="Times New Roman" w:hAnsi="Calibri" w:cs="Times New Roman"/>
          <w:b/>
          <w:sz w:val="24"/>
          <w:szCs w:val="24"/>
        </w:rPr>
        <w:t>δεν θα υποδουλώνονταν με κανένα τρόπο πια από τους Αθηναίους</w:t>
      </w:r>
      <w:r w:rsidRPr="006D5011">
        <w:rPr>
          <w:rFonts w:ascii="Calibri" w:eastAsia="Times New Roman" w:hAnsi="Calibri" w:cs="Times New Roman"/>
          <w:bCs/>
          <w:sz w:val="24"/>
          <w:szCs w:val="24"/>
        </w:rPr>
        <w:t xml:space="preserve">, </w:t>
      </w:r>
      <w:r w:rsidRPr="006D5011">
        <w:rPr>
          <w:rFonts w:ascii="Calibri" w:eastAsia="Times New Roman" w:hAnsi="Calibri" w:cs="Times New Roman"/>
          <w:b/>
          <w:sz w:val="24"/>
          <w:szCs w:val="24"/>
        </w:rPr>
        <w:t>και στο εξής</w:t>
      </w:r>
      <w:r w:rsidRPr="006D5011">
        <w:rPr>
          <w:rFonts w:ascii="Calibri" w:eastAsia="Times New Roman" w:hAnsi="Calibri" w:cs="Times New Roman"/>
          <w:bCs/>
          <w:sz w:val="24"/>
          <w:szCs w:val="24"/>
        </w:rPr>
        <w:t xml:space="preserve"> να μη δέχονται </w:t>
      </w:r>
      <w:r w:rsidRPr="006D5011">
        <w:rPr>
          <w:rFonts w:ascii="Calibri" w:eastAsia="Times New Roman" w:hAnsi="Calibri" w:cs="Times New Roman"/>
          <w:b/>
          <w:sz w:val="24"/>
          <w:szCs w:val="24"/>
        </w:rPr>
        <w:t>ούτε τους μεν ούτε τους δε</w:t>
      </w:r>
      <w:r w:rsidRPr="006D5011">
        <w:rPr>
          <w:rFonts w:ascii="Calibri" w:eastAsia="Times New Roman" w:hAnsi="Calibri" w:cs="Times New Roman"/>
          <w:bCs/>
          <w:sz w:val="24"/>
          <w:szCs w:val="24"/>
        </w:rPr>
        <w:t xml:space="preserve">, </w:t>
      </w:r>
      <w:r w:rsidRPr="006D5011">
        <w:rPr>
          <w:rFonts w:ascii="Calibri" w:eastAsia="Times New Roman" w:hAnsi="Calibri" w:cs="Times New Roman"/>
          <w:b/>
          <w:sz w:val="24"/>
          <w:szCs w:val="24"/>
        </w:rPr>
        <w:t>παρά μόνο</w:t>
      </w:r>
      <w:r w:rsidRPr="006D5011">
        <w:rPr>
          <w:rFonts w:ascii="Calibri" w:eastAsia="Times New Roman" w:hAnsi="Calibri" w:cs="Times New Roman"/>
          <w:bCs/>
          <w:sz w:val="24"/>
          <w:szCs w:val="24"/>
        </w:rPr>
        <w:t xml:space="preserve"> μ΄ ένα πλοίο (αν εμφανίζονταν) </w:t>
      </w:r>
      <w:r w:rsidRPr="006D5011">
        <w:rPr>
          <w:rFonts w:ascii="Calibri" w:eastAsia="Times New Roman" w:hAnsi="Calibri" w:cs="Times New Roman"/>
          <w:b/>
          <w:sz w:val="24"/>
          <w:szCs w:val="24"/>
        </w:rPr>
        <w:t>μένοντας ουδέτεροι</w:t>
      </w:r>
      <w:r w:rsidRPr="006D5011">
        <w:rPr>
          <w:rFonts w:ascii="Calibri" w:eastAsia="Times New Roman" w:hAnsi="Calibri" w:cs="Times New Roman"/>
          <w:bCs/>
          <w:sz w:val="24"/>
          <w:szCs w:val="24"/>
        </w:rPr>
        <w:t xml:space="preserve">, αλλά μεγαλύτερη παρουσία πλοίων να τη θεωρούν εχθρική. Και αφού μίλησαν, ανάγκασαν (τους Κερκυραίους) να </w:t>
      </w:r>
      <w:r w:rsidRPr="006D5011">
        <w:rPr>
          <w:rFonts w:ascii="Calibri" w:eastAsia="Times New Roman" w:hAnsi="Calibri" w:cs="Times New Roman"/>
          <w:b/>
          <w:sz w:val="24"/>
          <w:szCs w:val="24"/>
        </w:rPr>
        <w:t>επικυρώσουν</w:t>
      </w:r>
      <w:r w:rsidRPr="006D5011">
        <w:rPr>
          <w:rFonts w:ascii="Calibri" w:eastAsia="Times New Roman" w:hAnsi="Calibri" w:cs="Times New Roman"/>
          <w:bCs/>
          <w:sz w:val="24"/>
          <w:szCs w:val="24"/>
        </w:rPr>
        <w:t xml:space="preserve"> την </w:t>
      </w:r>
      <w:r w:rsidRPr="006D5011">
        <w:rPr>
          <w:rFonts w:ascii="Calibri" w:eastAsia="Times New Roman" w:hAnsi="Calibri" w:cs="Times New Roman"/>
          <w:b/>
          <w:sz w:val="24"/>
          <w:szCs w:val="24"/>
        </w:rPr>
        <w:t>πρότασή</w:t>
      </w:r>
      <w:r w:rsidRPr="006D5011">
        <w:rPr>
          <w:rFonts w:ascii="Calibri" w:eastAsia="Times New Roman" w:hAnsi="Calibri" w:cs="Times New Roman"/>
          <w:bCs/>
          <w:sz w:val="24"/>
          <w:szCs w:val="24"/>
        </w:rPr>
        <w:t xml:space="preserve"> τους.</w:t>
      </w:r>
      <w:bookmarkStart w:id="3" w:name="_Toc377668927"/>
      <w:bookmarkStart w:id="4" w:name="_Toc379638875"/>
      <w:bookmarkStart w:id="5" w:name="_Toc52384620"/>
      <w:bookmarkEnd w:id="0"/>
      <w:bookmarkEnd w:id="1"/>
      <w:bookmarkEnd w:id="2"/>
      <w:r w:rsidRPr="006D5011">
        <w:rPr>
          <w:rFonts w:ascii="Calibri" w:eastAsia="Times New Roman" w:hAnsi="Calibri" w:cs="Times New Roman"/>
          <w:bCs/>
          <w:sz w:val="24"/>
          <w:szCs w:val="24"/>
        </w:rPr>
        <w:t xml:space="preserve"> Στέλνουν, επίσης, και στην Αθήνα αμέσως πρέσβεις για να </w:t>
      </w:r>
      <w:r w:rsidRPr="006D5011">
        <w:rPr>
          <w:rFonts w:ascii="Calibri" w:eastAsia="Times New Roman" w:hAnsi="Calibri" w:cs="Times New Roman"/>
          <w:b/>
          <w:sz w:val="24"/>
          <w:szCs w:val="24"/>
        </w:rPr>
        <w:t xml:space="preserve">εξηγήσουν </w:t>
      </w:r>
      <w:r w:rsidRPr="006D5011">
        <w:rPr>
          <w:rFonts w:ascii="Calibri" w:eastAsia="Times New Roman" w:hAnsi="Calibri" w:cs="Times New Roman"/>
          <w:bCs/>
          <w:sz w:val="24"/>
          <w:szCs w:val="24"/>
        </w:rPr>
        <w:t xml:space="preserve">σχετικά με όσα έχουν γίνει πως (τους) συνέφερε και για να πείσουν </w:t>
      </w:r>
      <w:r w:rsidRPr="006D5011">
        <w:rPr>
          <w:rFonts w:ascii="Calibri" w:eastAsia="Times New Roman" w:hAnsi="Calibri" w:cs="Times New Roman"/>
          <w:b/>
          <w:sz w:val="24"/>
          <w:szCs w:val="24"/>
        </w:rPr>
        <w:t>αυτούς που είχαν καταφύγει εκεί</w:t>
      </w:r>
      <w:r w:rsidRPr="006D5011">
        <w:rPr>
          <w:rFonts w:ascii="Calibri" w:eastAsia="Times New Roman" w:hAnsi="Calibri" w:cs="Times New Roman"/>
          <w:bCs/>
          <w:sz w:val="24"/>
          <w:szCs w:val="24"/>
        </w:rPr>
        <w:t xml:space="preserve">, να μην κάνουν καμιά </w:t>
      </w:r>
      <w:r w:rsidRPr="006D5011">
        <w:rPr>
          <w:rFonts w:ascii="Calibri" w:eastAsia="Times New Roman" w:hAnsi="Calibri" w:cs="Times New Roman"/>
          <w:b/>
          <w:sz w:val="24"/>
          <w:szCs w:val="24"/>
        </w:rPr>
        <w:t>εχθρική ενέργεια (εναντίον της Κέρκυρας)</w:t>
      </w:r>
      <w:r w:rsidRPr="006D5011">
        <w:rPr>
          <w:rFonts w:ascii="Calibri" w:eastAsia="Times New Roman" w:hAnsi="Calibri" w:cs="Times New Roman"/>
          <w:bCs/>
          <w:sz w:val="24"/>
          <w:szCs w:val="24"/>
        </w:rPr>
        <w:t xml:space="preserve">, </w:t>
      </w:r>
      <w:r w:rsidRPr="006D5011">
        <w:rPr>
          <w:rFonts w:ascii="Calibri" w:eastAsia="Times New Roman" w:hAnsi="Calibri" w:cs="Times New Roman"/>
          <w:b/>
          <w:bCs/>
          <w:sz w:val="24"/>
          <w:szCs w:val="24"/>
        </w:rPr>
        <w:t>για να μην υπάρξει καμιά αντεκδίκηση</w:t>
      </w:r>
      <w:r w:rsidRPr="006D5011">
        <w:rPr>
          <w:rFonts w:ascii="Calibri" w:eastAsia="Times New Roman" w:hAnsi="Calibri" w:cs="Times New Roman"/>
          <w:bCs/>
          <w:sz w:val="24"/>
          <w:szCs w:val="24"/>
        </w:rPr>
        <w:t>.</w:t>
      </w:r>
      <w:bookmarkEnd w:id="3"/>
      <w:bookmarkEnd w:id="4"/>
      <w:bookmarkEnd w:id="5"/>
      <w:r w:rsidRPr="006D5011">
        <w:rPr>
          <w:rFonts w:ascii="Calibri" w:eastAsia="Calibri" w:hAnsi="Calibri" w:cs="Times New Roman"/>
          <w:sz w:val="24"/>
          <w:szCs w:val="24"/>
        </w:rPr>
        <w:t xml:space="preserve"> (μτφ. Επιστημονικής Ομάδας)</w:t>
      </w:r>
    </w:p>
    <w:p w14:paraId="67495769" w14:textId="3A8E4B78" w:rsidR="006D5011" w:rsidRDefault="006D5011" w:rsidP="006D5011">
      <w:pPr>
        <w:spacing w:after="0" w:line="360" w:lineRule="auto"/>
        <w:ind w:left="357"/>
        <w:jc w:val="both"/>
        <w:rPr>
          <w:rFonts w:ascii="Calibri" w:eastAsia="Calibri" w:hAnsi="Calibri" w:cs="Times New Roman"/>
          <w:sz w:val="24"/>
          <w:szCs w:val="24"/>
        </w:rPr>
      </w:pPr>
      <w:r w:rsidRPr="006D5011">
        <w:rPr>
          <w:rFonts w:ascii="Calibri" w:eastAsia="Calibri" w:hAnsi="Calibri" w:cs="Times New Roman"/>
          <w:sz w:val="24"/>
          <w:szCs w:val="24"/>
        </w:rPr>
        <w:t xml:space="preserve">* με έντονη γραφή οι προτεινόμενες νεοελληνικές αποδόσεις στα γλωσσικά σχόλια του σχολικού βιβλίου </w:t>
      </w:r>
    </w:p>
    <w:p w14:paraId="0F4E43A2" w14:textId="60E67411" w:rsidR="006D5011" w:rsidRDefault="006D5011" w:rsidP="00A3009E">
      <w:pPr>
        <w:spacing w:after="0" w:line="360" w:lineRule="auto"/>
        <w:ind w:left="357" w:hanging="357"/>
        <w:jc w:val="both"/>
        <w:rPr>
          <w:rFonts w:ascii="Calibri" w:eastAsia="Calibri" w:hAnsi="Calibri" w:cs="Times New Roman"/>
          <w:sz w:val="24"/>
          <w:szCs w:val="28"/>
        </w:rPr>
      </w:pPr>
      <w:r>
        <w:rPr>
          <w:rFonts w:ascii="Calibri" w:eastAsia="Calibri" w:hAnsi="Calibri" w:cs="Times New Roman"/>
          <w:b/>
          <w:bCs/>
          <w:sz w:val="24"/>
          <w:szCs w:val="24"/>
        </w:rPr>
        <w:t>5</w:t>
      </w:r>
      <w:r w:rsidRPr="00A3009E">
        <w:rPr>
          <w:rFonts w:ascii="Calibri" w:eastAsia="Calibri" w:hAnsi="Calibri" w:cs="Times New Roman"/>
          <w:b/>
          <w:bCs/>
          <w:sz w:val="24"/>
          <w:szCs w:val="24"/>
        </w:rPr>
        <w:t xml:space="preserve">. </w:t>
      </w:r>
      <w:r w:rsidR="00A3009E">
        <w:rPr>
          <w:rFonts w:ascii="Calibri" w:eastAsia="Calibri" w:hAnsi="Calibri" w:cs="Times New Roman"/>
          <w:b/>
          <w:bCs/>
          <w:sz w:val="24"/>
          <w:szCs w:val="24"/>
        </w:rPr>
        <w:tab/>
      </w:r>
      <w:proofErr w:type="spellStart"/>
      <w:r w:rsidRPr="00A3009E">
        <w:rPr>
          <w:rFonts w:ascii="Calibri" w:eastAsia="Calibri" w:hAnsi="Calibri" w:cs="Times New Roman"/>
          <w:sz w:val="24"/>
          <w:szCs w:val="28"/>
        </w:rPr>
        <w:t>Δράσαντες</w:t>
      </w:r>
      <w:proofErr w:type="spellEnd"/>
      <w:r w:rsidR="00DC1BBC">
        <w:rPr>
          <w:rFonts w:ascii="Calibri" w:eastAsia="Calibri" w:hAnsi="Calibri" w:cs="Times New Roman"/>
          <w:sz w:val="24"/>
          <w:szCs w:val="28"/>
        </w:rPr>
        <w:t xml:space="preserve">- </w:t>
      </w:r>
      <w:proofErr w:type="spellStart"/>
      <w:r w:rsidRPr="00A3009E">
        <w:rPr>
          <w:rFonts w:ascii="Calibri" w:eastAsia="Calibri" w:hAnsi="Calibri" w:cs="Times New Roman"/>
          <w:sz w:val="24"/>
          <w:szCs w:val="28"/>
        </w:rPr>
        <w:t>γνώμην</w:t>
      </w:r>
      <w:proofErr w:type="spellEnd"/>
      <w:r w:rsidR="00DC1BBC">
        <w:rPr>
          <w:rFonts w:ascii="Calibri" w:eastAsia="Calibri" w:hAnsi="Calibri" w:cs="Times New Roman"/>
          <w:sz w:val="24"/>
          <w:szCs w:val="28"/>
        </w:rPr>
        <w:t>-</w:t>
      </w:r>
      <w:r w:rsidRPr="00A3009E">
        <w:rPr>
          <w:rFonts w:ascii="Calibri" w:eastAsia="Calibri" w:hAnsi="Calibri" w:cs="Times New Roman"/>
          <w:sz w:val="24"/>
          <w:szCs w:val="28"/>
        </w:rPr>
        <w:t xml:space="preserve"> πεπραγμένων</w:t>
      </w:r>
      <w:r w:rsidR="00DC1BBC">
        <w:rPr>
          <w:rFonts w:ascii="Calibri" w:eastAsia="Calibri" w:hAnsi="Calibri" w:cs="Times New Roman"/>
          <w:sz w:val="24"/>
          <w:szCs w:val="28"/>
        </w:rPr>
        <w:t xml:space="preserve">, </w:t>
      </w:r>
      <w:proofErr w:type="spellStart"/>
      <w:r w:rsidRPr="00A3009E">
        <w:rPr>
          <w:rFonts w:ascii="Calibri" w:eastAsia="Calibri" w:hAnsi="Calibri" w:cs="Times New Roman"/>
          <w:sz w:val="24"/>
          <w:szCs w:val="28"/>
        </w:rPr>
        <w:t>πράσσειν</w:t>
      </w:r>
      <w:proofErr w:type="spellEnd"/>
      <w:r w:rsidR="00DC1BBC">
        <w:rPr>
          <w:rFonts w:ascii="Calibri" w:eastAsia="Calibri" w:hAnsi="Calibri" w:cs="Times New Roman"/>
          <w:sz w:val="24"/>
          <w:szCs w:val="28"/>
        </w:rPr>
        <w:t xml:space="preserve">, </w:t>
      </w:r>
      <w:r w:rsidR="00A3009E" w:rsidRPr="00A3009E">
        <w:rPr>
          <w:rFonts w:ascii="Calibri" w:eastAsia="Calibri" w:hAnsi="Calibri" w:cs="Times New Roman"/>
          <w:sz w:val="24"/>
          <w:szCs w:val="28"/>
        </w:rPr>
        <w:t>πράγματα</w:t>
      </w:r>
      <w:r w:rsidR="00DC1BBC">
        <w:rPr>
          <w:rFonts w:ascii="Calibri" w:eastAsia="Calibri" w:hAnsi="Calibri" w:cs="Times New Roman"/>
          <w:sz w:val="24"/>
          <w:szCs w:val="28"/>
        </w:rPr>
        <w:t>-</w:t>
      </w:r>
      <w:proofErr w:type="spellStart"/>
      <w:r w:rsidR="00A3009E" w:rsidRPr="00A3009E">
        <w:rPr>
          <w:rFonts w:ascii="Calibri" w:eastAsia="Calibri" w:hAnsi="Calibri" w:cs="Times New Roman"/>
          <w:sz w:val="24"/>
          <w:szCs w:val="28"/>
        </w:rPr>
        <w:t>πείσοντας</w:t>
      </w:r>
      <w:proofErr w:type="spellEnd"/>
      <w:r w:rsidR="00DC1BBC">
        <w:rPr>
          <w:rFonts w:ascii="Calibri" w:eastAsia="Calibri" w:hAnsi="Calibri" w:cs="Times New Roman"/>
          <w:sz w:val="24"/>
          <w:szCs w:val="28"/>
        </w:rPr>
        <w:t xml:space="preserve">, </w:t>
      </w:r>
      <w:r w:rsidR="00A3009E" w:rsidRPr="00A3009E">
        <w:rPr>
          <w:rFonts w:ascii="Calibri" w:eastAsia="Calibri" w:hAnsi="Calibri" w:cs="Times New Roman"/>
          <w:sz w:val="24"/>
          <w:szCs w:val="28"/>
        </w:rPr>
        <w:t xml:space="preserve"> </w:t>
      </w:r>
      <w:proofErr w:type="spellStart"/>
      <w:r w:rsidR="00A3009E" w:rsidRPr="00A3009E">
        <w:rPr>
          <w:rFonts w:ascii="Calibri" w:eastAsia="Calibri" w:hAnsi="Calibri" w:cs="Times New Roman"/>
          <w:sz w:val="24"/>
          <w:szCs w:val="28"/>
        </w:rPr>
        <w:t>ἔπεισαν</w:t>
      </w:r>
      <w:r w:rsidR="00DC1BBC">
        <w:rPr>
          <w:rFonts w:ascii="Calibri" w:eastAsia="Calibri" w:hAnsi="Calibri" w:cs="Times New Roman"/>
          <w:sz w:val="24"/>
          <w:szCs w:val="28"/>
        </w:rPr>
        <w:t>-</w:t>
      </w:r>
      <w:r w:rsidR="00A3009E" w:rsidRPr="00A3009E">
        <w:rPr>
          <w:rFonts w:ascii="Calibri" w:eastAsia="Calibri" w:hAnsi="Calibri" w:cs="Times New Roman"/>
          <w:sz w:val="24"/>
          <w:szCs w:val="28"/>
        </w:rPr>
        <w:t>γένηται</w:t>
      </w:r>
      <w:proofErr w:type="spellEnd"/>
    </w:p>
    <w:p w14:paraId="3FE295DE" w14:textId="5B90D727" w:rsidR="00A3009E" w:rsidRPr="00A3009E" w:rsidRDefault="00A3009E" w:rsidP="00A3009E">
      <w:pPr>
        <w:spacing w:after="0" w:line="360" w:lineRule="auto"/>
        <w:ind w:left="357" w:hanging="357"/>
        <w:jc w:val="both"/>
        <w:rPr>
          <w:rFonts w:ascii="Calibri" w:eastAsia="Calibri" w:hAnsi="Calibri" w:cs="Times New Roman"/>
          <w:b/>
          <w:bCs/>
          <w:sz w:val="24"/>
          <w:szCs w:val="24"/>
        </w:rPr>
      </w:pPr>
      <w:r>
        <w:rPr>
          <w:rFonts w:ascii="Calibri" w:eastAsia="Calibri" w:hAnsi="Calibri" w:cs="Times New Roman"/>
          <w:b/>
          <w:bCs/>
          <w:sz w:val="24"/>
          <w:szCs w:val="24"/>
        </w:rPr>
        <w:t>8.</w:t>
      </w:r>
      <w:r>
        <w:rPr>
          <w:rFonts w:ascii="Calibri" w:eastAsia="Calibri" w:hAnsi="Calibri" w:cs="Times New Roman"/>
          <w:b/>
          <w:bCs/>
          <w:sz w:val="24"/>
          <w:szCs w:val="24"/>
        </w:rPr>
        <w:tab/>
      </w:r>
      <w:r w:rsidRPr="00A3009E">
        <w:rPr>
          <w:rFonts w:ascii="Calibri" w:eastAsia="Calibri" w:hAnsi="Calibri" w:cs="Times New Roman"/>
          <w:sz w:val="24"/>
          <w:szCs w:val="24"/>
        </w:rPr>
        <w:t xml:space="preserve">1-γ , 2-α  3-γ , 4-β , 5-γ </w:t>
      </w:r>
      <w:r w:rsidRPr="00A3009E">
        <w:rPr>
          <w:rFonts w:ascii="Calibri" w:eastAsia="Calibri" w:hAnsi="Calibri" w:cs="Times New Roman"/>
          <w:b/>
          <w:bCs/>
          <w:sz w:val="24"/>
          <w:szCs w:val="24"/>
        </w:rPr>
        <w:t xml:space="preserve"> </w:t>
      </w:r>
    </w:p>
    <w:p w14:paraId="2F61B38F" w14:textId="729C4D32" w:rsidR="00A3009E" w:rsidRPr="006D5011" w:rsidRDefault="00A3009E" w:rsidP="00A3009E">
      <w:pPr>
        <w:spacing w:after="0" w:line="360" w:lineRule="auto"/>
        <w:ind w:left="357" w:hanging="357"/>
        <w:jc w:val="both"/>
        <w:rPr>
          <w:rFonts w:ascii="Calibri" w:eastAsia="Calibri" w:hAnsi="Calibri" w:cs="Times New Roman"/>
          <w:b/>
          <w:bCs/>
          <w:sz w:val="24"/>
          <w:szCs w:val="24"/>
        </w:rPr>
      </w:pPr>
    </w:p>
    <w:p w14:paraId="67F2D305" w14:textId="03AB5866" w:rsidR="006D5011" w:rsidRPr="00A3009E" w:rsidRDefault="006D5011" w:rsidP="00A3009E">
      <w:pPr>
        <w:keepNext/>
        <w:keepLines/>
        <w:spacing w:after="0" w:line="360" w:lineRule="auto"/>
        <w:ind w:left="357" w:hanging="357"/>
        <w:jc w:val="both"/>
        <w:rPr>
          <w:rFonts w:ascii="Calibri" w:eastAsia="Times New Roman" w:hAnsi="Calibri" w:cs="Times New Roman"/>
          <w:b/>
          <w:bCs/>
          <w:sz w:val="24"/>
          <w:szCs w:val="24"/>
        </w:rPr>
      </w:pPr>
    </w:p>
    <w:p w14:paraId="414FB7F4" w14:textId="69965E8D" w:rsidR="006D5011" w:rsidRPr="006D5011" w:rsidRDefault="006D5011" w:rsidP="006D5011">
      <w:pPr>
        <w:spacing w:after="0" w:line="360" w:lineRule="auto"/>
        <w:ind w:left="357" w:hanging="357"/>
        <w:jc w:val="both"/>
        <w:rPr>
          <w:rFonts w:ascii="Calibri" w:eastAsia="Calibri" w:hAnsi="Calibri" w:cs="Times New Roman"/>
          <w:sz w:val="24"/>
          <w:szCs w:val="24"/>
        </w:rPr>
      </w:pPr>
    </w:p>
    <w:p w14:paraId="1470F978" w14:textId="62587C67" w:rsidR="006D5011" w:rsidRPr="006D5011" w:rsidRDefault="006D5011" w:rsidP="006D5011">
      <w:pPr>
        <w:spacing w:after="200" w:line="360" w:lineRule="auto"/>
        <w:ind w:left="360"/>
        <w:contextualSpacing/>
        <w:jc w:val="both"/>
        <w:rPr>
          <w:rFonts w:ascii="Calibri Light" w:eastAsia="Times New Roman" w:hAnsi="Calibri Light" w:cs="Times New Roman"/>
          <w:b/>
          <w:bCs/>
          <w:color w:val="1F3763"/>
          <w:sz w:val="24"/>
          <w:szCs w:val="24"/>
        </w:rPr>
      </w:pPr>
    </w:p>
    <w:p w14:paraId="53860AA5" w14:textId="77777777" w:rsidR="006D5011" w:rsidRDefault="006D5011" w:rsidP="006D5011">
      <w:pPr>
        <w:spacing w:after="0" w:line="360" w:lineRule="auto"/>
        <w:jc w:val="both"/>
        <w:rPr>
          <w:rFonts w:ascii="Calibri" w:eastAsia="Calibri" w:hAnsi="Calibri" w:cs="Times New Roman"/>
          <w:b/>
          <w:bCs/>
          <w:sz w:val="24"/>
          <w:szCs w:val="28"/>
        </w:rPr>
      </w:pPr>
    </w:p>
    <w:p w14:paraId="5874389D" w14:textId="77777777" w:rsidR="00E9102B" w:rsidRDefault="00E9102B"/>
    <w:sectPr w:rsidR="00E9102B" w:rsidSect="0022050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11"/>
    <w:rsid w:val="00027D1D"/>
    <w:rsid w:val="001D6F9F"/>
    <w:rsid w:val="0022050B"/>
    <w:rsid w:val="003209FD"/>
    <w:rsid w:val="004933F5"/>
    <w:rsid w:val="006A4430"/>
    <w:rsid w:val="006D5011"/>
    <w:rsid w:val="00A3009E"/>
    <w:rsid w:val="00DC1BBC"/>
    <w:rsid w:val="00E9102B"/>
    <w:rsid w:val="00F361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44BC"/>
  <w15:chartTrackingRefBased/>
  <w15:docId w15:val="{7C3E9B0F-2AE8-4DE5-AD88-D5CEE179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56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1448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Παρασκευή Κατσούγκρη</dc:creator>
  <cp:keywords/>
  <dc:description/>
  <cp:lastModifiedBy>Παρασκευή Κατσούγκρη</cp:lastModifiedBy>
  <cp:revision>2</cp:revision>
  <dcterms:created xsi:type="dcterms:W3CDTF">2021-06-14T05:50:00Z</dcterms:created>
  <dcterms:modified xsi:type="dcterms:W3CDTF">2021-06-14T05:50:00Z</dcterms:modified>
</cp:coreProperties>
</file>