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2D3981" w14:textId="77777777" w:rsidR="00DA1C6B" w:rsidRDefault="003074DC">
      <w:pPr>
        <w:rPr>
          <w:b/>
        </w:rPr>
      </w:pPr>
      <w:r>
        <w:rPr>
          <w:b/>
        </w:rPr>
        <w:t>ΘΕΜΑ Β</w:t>
      </w:r>
    </w:p>
    <w:p w14:paraId="1803D864" w14:textId="3087C151" w:rsidR="003074DC" w:rsidRPr="00D21A21" w:rsidRDefault="003074DC">
      <w:pPr>
        <w:rPr>
          <w:b/>
          <w:u w:val="single"/>
        </w:rPr>
      </w:pPr>
      <w:r w:rsidRPr="00D21A21">
        <w:rPr>
          <w:b/>
          <w:u w:val="single"/>
        </w:rPr>
        <w:t>Β1</w:t>
      </w:r>
    </w:p>
    <w:p w14:paraId="66913597" w14:textId="6DC75CEF" w:rsidR="003074DC" w:rsidRPr="00B575B7" w:rsidRDefault="003074DC">
      <w:pPr>
        <w:rPr>
          <w:b/>
        </w:rPr>
      </w:pPr>
      <w:r>
        <w:rPr>
          <w:b/>
        </w:rPr>
        <w:t>Α</w:t>
      </w:r>
      <w:r w:rsidR="00506F18">
        <w:rPr>
          <w:b/>
        </w:rPr>
        <w:t>)</w:t>
      </w:r>
      <w:r w:rsidR="004F4ECB">
        <w:rPr>
          <w:b/>
        </w:rPr>
        <w:t xml:space="preserve"> </w:t>
      </w:r>
      <w:r>
        <w:t>Σωστή απάντηση είναι η</w:t>
      </w:r>
      <w:r w:rsidR="00B575B7">
        <w:t xml:space="preserve"> </w:t>
      </w:r>
      <w:r w:rsidR="00B575B7">
        <w:rPr>
          <w:b/>
          <w:lang w:val="en-US"/>
        </w:rPr>
        <w:t>ii</w:t>
      </w:r>
    </w:p>
    <w:p w14:paraId="6BC1C3B6" w14:textId="062BDD81" w:rsidR="003074DC" w:rsidRDefault="003074DC" w:rsidP="003074DC">
      <w:pPr>
        <w:spacing w:line="240" w:lineRule="auto"/>
        <w:contextualSpacing/>
        <w:rPr>
          <w:u w:val="single"/>
        </w:rPr>
      </w:pPr>
      <w:r>
        <w:rPr>
          <w:b/>
        </w:rPr>
        <w:t xml:space="preserve">Β) </w:t>
      </w:r>
      <w:r>
        <w:rPr>
          <w:u w:val="single"/>
        </w:rPr>
        <w:t>Αιτιολόγηση</w:t>
      </w:r>
    </w:p>
    <w:p w14:paraId="037DFF81" w14:textId="7B3CBAD7" w:rsidR="003074DC" w:rsidRDefault="003074DC" w:rsidP="003074DC">
      <w:pPr>
        <w:spacing w:line="240" w:lineRule="auto"/>
        <w:contextualSpacing/>
        <w:jc w:val="both"/>
        <w:rPr>
          <w:rFonts w:eastAsiaTheme="minorEastAsia"/>
        </w:rPr>
      </w:pPr>
      <w:r>
        <w:t>Μπορούμε να υπολογίσουμε το μέτρο της μετατόπισης του οχήματος, από τη στιγμή που αντιλαμβά</w:t>
      </w:r>
      <w:r w:rsidR="00B575B7">
        <w:t>νεται το εμπόδιο</w:t>
      </w:r>
      <w:r w:rsidR="00B575B7" w:rsidRPr="00B575B7">
        <w:t xml:space="preserve"> </w:t>
      </w:r>
      <w:r>
        <w:t>μέχρι να σταματήσει, ως εμβαδόν του σχήματος που δημιουργείται στο διάγραμμα</w:t>
      </w:r>
      <w:r w:rsidR="00B575B7" w:rsidRPr="00B575B7">
        <w:t>,</w:t>
      </w:r>
      <w:r>
        <w:t xml:space="preserve"> από τη γραφική παράσταση ταχύτητας-χρόνου και από τον άξονα χρόνου, από τη στιγμή </w:t>
      </w:r>
      <m:oMath>
        <m:r>
          <w:rPr>
            <w:rFonts w:ascii="Cambria Math" w:hAnsi="Cambria Math"/>
          </w:rPr>
          <m:t> 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t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r>
          <w:rPr>
            <w:rFonts w:ascii="Cambria Math" w:hAnsi="Cambria Math"/>
          </w:rPr>
          <m:t>=0 </m:t>
        </m:r>
      </m:oMath>
      <w:r w:rsidRPr="003074DC">
        <w:rPr>
          <w:rFonts w:eastAsiaTheme="minorEastAsia"/>
        </w:rPr>
        <w:t xml:space="preserve">, </w:t>
      </w:r>
      <w:r>
        <w:rPr>
          <w:rFonts w:eastAsiaTheme="minorEastAsia"/>
        </w:rPr>
        <w:t xml:space="preserve">μέχρι τη στιγμή </w:t>
      </w:r>
      <m:oMath>
        <m:r>
          <w:rPr>
            <w:rFonts w:ascii="Cambria Math" w:eastAsiaTheme="minorEastAsia" w:hAnsi="Cambria Math"/>
          </w:rPr>
          <m:t> </m:t>
        </m:r>
        <m:r>
          <w:rPr>
            <w:rFonts w:ascii="Cambria Math" w:eastAsiaTheme="minorEastAsia" w:hAnsi="Cambria Math"/>
            <w:lang w:val="en-US"/>
          </w:rPr>
          <m:t>t</m:t>
        </m:r>
        <m:r>
          <w:rPr>
            <w:rFonts w:ascii="Cambria Math" w:eastAsiaTheme="minorEastAsia" w:hAnsi="Cambria Math"/>
          </w:rPr>
          <m:t xml:space="preserve">=4,5 </m:t>
        </m:r>
        <m:r>
          <m:rPr>
            <m:sty m:val="p"/>
          </m:rPr>
          <w:rPr>
            <w:rFonts w:ascii="Cambria Math" w:eastAsiaTheme="minorEastAsia" w:hAnsi="Cambria Math"/>
            <w:lang w:val="en-US"/>
          </w:rPr>
          <m:t>s</m:t>
        </m:r>
        <m:r>
          <w:rPr>
            <w:rFonts w:ascii="Cambria Math" w:eastAsiaTheme="minorEastAsia" w:hAnsi="Cambria Math"/>
            <w:lang w:val="en-US"/>
          </w:rPr>
          <m:t> </m:t>
        </m:r>
      </m:oMath>
      <w:r w:rsidR="00B575B7" w:rsidRPr="00B575B7">
        <w:rPr>
          <w:rFonts w:eastAsiaTheme="minorEastAsia"/>
        </w:rPr>
        <w:t xml:space="preserve"> </w:t>
      </w:r>
      <w:r>
        <w:rPr>
          <w:rFonts w:eastAsiaTheme="minorEastAsia"/>
        </w:rPr>
        <w:t>που ακινητοποιείται. Είναι εμβαδόν τραπεζίου. Άρα</w:t>
      </w:r>
      <w:r w:rsidRPr="00B575B7">
        <w:rPr>
          <w:rFonts w:eastAsiaTheme="minorEastAsia"/>
        </w:rPr>
        <w:t>:</w:t>
      </w:r>
    </w:p>
    <w:p w14:paraId="13BF9803" w14:textId="55F14211" w:rsidR="003074DC" w:rsidRDefault="003074DC" w:rsidP="003074DC">
      <w:pPr>
        <w:spacing w:line="240" w:lineRule="auto"/>
        <w:contextualSpacing/>
        <w:jc w:val="center"/>
        <w:rPr>
          <w:rFonts w:eastAsiaTheme="minorEastAsia"/>
          <w:lang w:val="en-US"/>
        </w:rPr>
      </w:pPr>
      <m:oMathPara>
        <m:oMath>
          <m:r>
            <w:rPr>
              <w:rFonts w:ascii="Cambria Math" w:hAnsi="Cambria Math"/>
            </w:rPr>
            <m:t>Δ</m:t>
          </m:r>
          <m:r>
            <w:rPr>
              <w:rFonts w:ascii="Cambria Math" w:hAnsi="Cambria Math"/>
              <w:lang w:val="en-US"/>
            </w:rPr>
            <m:t>x=</m:t>
          </m:r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hAnsi="Cambria Math"/>
                  <w:lang w:val="en-US"/>
                </w:rPr>
                <m:t>(0,5+4,5)∙20</m:t>
              </m:r>
            </m:num>
            <m:den>
              <m:r>
                <w:rPr>
                  <w:rFonts w:ascii="Cambria Math" w:hAnsi="Cambria Math"/>
                  <w:lang w:val="en-US"/>
                </w:rPr>
                <m:t>2</m:t>
              </m:r>
            </m:den>
          </m:f>
          <m:r>
            <w:rPr>
              <w:rFonts w:ascii="Cambria Math" w:hAnsi="Cambria Math"/>
              <w:lang w:val="en-US"/>
            </w:rPr>
            <m:t xml:space="preserve"> </m:t>
          </m:r>
          <m:r>
            <m:rPr>
              <m:sty m:val="p"/>
            </m:rPr>
            <w:rPr>
              <w:rFonts w:ascii="Cambria Math" w:hAnsi="Cambria Math"/>
              <w:lang w:val="en-US"/>
            </w:rPr>
            <m:t>m</m:t>
          </m:r>
          <m:r>
            <w:rPr>
              <w:rFonts w:ascii="Cambria Math" w:hAnsi="Cambria Math"/>
              <w:lang w:val="en-US"/>
            </w:rPr>
            <m:t>=50</m:t>
          </m:r>
          <m:r>
            <m:rPr>
              <m:sty m:val="p"/>
            </m:rPr>
            <w:rPr>
              <w:rFonts w:ascii="Cambria Math" w:hAnsi="Cambria Math"/>
              <w:lang w:val="en-US"/>
            </w:rPr>
            <m:t xml:space="preserve"> m</m:t>
          </m:r>
        </m:oMath>
      </m:oMathPara>
    </w:p>
    <w:p w14:paraId="38375BA5" w14:textId="4FA3CB88" w:rsidR="003074DC" w:rsidRPr="00B575B7" w:rsidRDefault="00506F18" w:rsidP="00B575B7">
      <w:pPr>
        <w:spacing w:line="240" w:lineRule="auto"/>
        <w:contextualSpacing/>
        <w:jc w:val="both"/>
        <w:rPr>
          <w:rFonts w:eastAsiaTheme="minorEastAsia"/>
        </w:rPr>
      </w:pPr>
      <w:r>
        <w:rPr>
          <w:rFonts w:eastAsiaTheme="minorEastAsia"/>
        </w:rPr>
        <w:t xml:space="preserve">Άρα </w:t>
      </w:r>
      <w:r w:rsidR="003074DC">
        <w:rPr>
          <w:rFonts w:eastAsiaTheme="minorEastAsia"/>
        </w:rPr>
        <w:t xml:space="preserve">όταν </w:t>
      </w:r>
      <w:r>
        <w:rPr>
          <w:rFonts w:eastAsiaTheme="minorEastAsia"/>
        </w:rPr>
        <w:t>το αυτοκίνητο σταματά, απέχει από το εμπόδιο</w:t>
      </w:r>
      <w:r w:rsidR="00B575B7" w:rsidRPr="00B575B7">
        <w:rPr>
          <w:rFonts w:eastAsiaTheme="minorEastAsia"/>
        </w:rPr>
        <w:t>:</w:t>
      </w:r>
    </w:p>
    <w:p w14:paraId="3EC39764" w14:textId="77777777" w:rsidR="00B575B7" w:rsidRPr="00B575B7" w:rsidRDefault="00B575B7" w:rsidP="003074DC">
      <w:pPr>
        <w:spacing w:line="240" w:lineRule="auto"/>
        <w:contextualSpacing/>
        <w:rPr>
          <w:rFonts w:eastAsiaTheme="minorEastAsia"/>
          <w:sz w:val="10"/>
          <w:szCs w:val="10"/>
        </w:rPr>
      </w:pPr>
    </w:p>
    <w:p w14:paraId="7093B7FC" w14:textId="1B825121" w:rsidR="003074DC" w:rsidRDefault="003074DC" w:rsidP="003074DC">
      <w:pPr>
        <w:spacing w:line="240" w:lineRule="auto"/>
        <w:contextualSpacing/>
        <w:jc w:val="center"/>
        <w:rPr>
          <w:rFonts w:eastAsiaTheme="minorEastAsia"/>
          <w:lang w:val="en-US"/>
        </w:rPr>
      </w:pPr>
      <m:oMathPara>
        <m:oMath>
          <m:r>
            <w:rPr>
              <w:rFonts w:ascii="Cambria Math" w:hAnsi="Cambria Math"/>
            </w:rPr>
            <m:t> </m:t>
          </m:r>
          <m:r>
            <w:rPr>
              <w:rFonts w:ascii="Cambria Math" w:hAnsi="Cambria Math"/>
              <w:lang w:val="en-US"/>
            </w:rPr>
            <m:t xml:space="preserve">d=60 </m:t>
          </m:r>
          <m:r>
            <m:rPr>
              <m:sty m:val="p"/>
            </m:rPr>
            <w:rPr>
              <w:rFonts w:ascii="Cambria Math" w:hAnsi="Cambria Math"/>
              <w:lang w:val="en-US"/>
            </w:rPr>
            <m:t>m</m:t>
          </m:r>
          <m:r>
            <w:rPr>
              <w:rFonts w:ascii="Cambria Math" w:hAnsi="Cambria Math"/>
              <w:lang w:val="en-US"/>
            </w:rPr>
            <m:t xml:space="preserve">-50 </m:t>
          </m:r>
          <m:r>
            <m:rPr>
              <m:sty m:val="p"/>
            </m:rPr>
            <w:rPr>
              <w:rFonts w:ascii="Cambria Math" w:hAnsi="Cambria Math"/>
              <w:lang w:val="en-US"/>
            </w:rPr>
            <m:t>m</m:t>
          </m:r>
          <m:r>
            <w:rPr>
              <w:rFonts w:ascii="Cambria Math" w:hAnsi="Cambria Math"/>
              <w:lang w:val="en-US"/>
            </w:rPr>
            <m:t>=</m:t>
          </m:r>
          <m:r>
            <m:rPr>
              <m:sty m:val="bi"/>
            </m:rPr>
            <w:rPr>
              <w:rFonts w:ascii="Cambria Math" w:hAnsi="Cambria Math"/>
              <w:lang w:val="en-US"/>
            </w:rPr>
            <m:t xml:space="preserve">10 </m:t>
          </m:r>
          <m:r>
            <m:rPr>
              <m:sty m:val="b"/>
            </m:rPr>
            <w:rPr>
              <w:rFonts w:ascii="Cambria Math" w:hAnsi="Cambria Math"/>
              <w:lang w:val="en-US"/>
            </w:rPr>
            <m:t>m</m:t>
          </m:r>
          <m:r>
            <w:rPr>
              <w:rFonts w:ascii="Cambria Math" w:hAnsi="Cambria Math"/>
              <w:lang w:val="en-US"/>
            </w:rPr>
            <m:t> </m:t>
          </m:r>
        </m:oMath>
      </m:oMathPara>
    </w:p>
    <w:p w14:paraId="6E062486" w14:textId="77777777" w:rsidR="00B575B7" w:rsidRDefault="00B575B7" w:rsidP="003074DC">
      <w:pPr>
        <w:spacing w:line="240" w:lineRule="auto"/>
        <w:contextualSpacing/>
        <w:jc w:val="center"/>
        <w:rPr>
          <w:rFonts w:eastAsiaTheme="minorEastAsia"/>
        </w:rPr>
      </w:pPr>
    </w:p>
    <w:p w14:paraId="7CB40AC2" w14:textId="77777777" w:rsidR="00E11FC5" w:rsidRPr="00E11FC5" w:rsidRDefault="00E11FC5" w:rsidP="003074DC">
      <w:pPr>
        <w:spacing w:line="240" w:lineRule="auto"/>
        <w:contextualSpacing/>
        <w:jc w:val="center"/>
        <w:rPr>
          <w:rFonts w:eastAsiaTheme="minorEastAsia"/>
        </w:rPr>
      </w:pPr>
    </w:p>
    <w:p w14:paraId="220DABD7" w14:textId="3E5AFAE8" w:rsidR="00B575B7" w:rsidRPr="00D21A21" w:rsidRDefault="00B575B7" w:rsidP="00B575B7">
      <w:pPr>
        <w:spacing w:line="240" w:lineRule="auto"/>
        <w:contextualSpacing/>
        <w:rPr>
          <w:rFonts w:eastAsiaTheme="minorEastAsia"/>
          <w:b/>
          <w:u w:val="single"/>
          <w:lang w:val="en-US"/>
        </w:rPr>
      </w:pPr>
      <w:r w:rsidRPr="00D21A21">
        <w:rPr>
          <w:rFonts w:eastAsiaTheme="minorEastAsia"/>
          <w:b/>
          <w:u w:val="single"/>
          <w:lang w:val="en-US"/>
        </w:rPr>
        <w:t>B2</w:t>
      </w:r>
    </w:p>
    <w:p w14:paraId="01861839" w14:textId="5665B655" w:rsidR="00B575B7" w:rsidRDefault="00506F18" w:rsidP="00B575B7">
      <w:pPr>
        <w:spacing w:line="240" w:lineRule="auto"/>
        <w:contextualSpacing/>
        <w:rPr>
          <w:rFonts w:eastAsiaTheme="minorEastAsia"/>
          <w:b/>
          <w:lang w:val="en-US"/>
        </w:rPr>
      </w:pPr>
      <w:r>
        <w:rPr>
          <w:b/>
        </w:rPr>
        <w:t>Α)</w:t>
      </w:r>
    </w:p>
    <w:tbl>
      <w:tblPr>
        <w:tblStyle w:val="a6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161"/>
        <w:gridCol w:w="1161"/>
        <w:gridCol w:w="1161"/>
        <w:gridCol w:w="1161"/>
      </w:tblGrid>
      <w:tr w:rsidR="00E11FC5" w14:paraId="546B3C22" w14:textId="77777777" w:rsidTr="004F4ECB">
        <w:trPr>
          <w:trHeight w:val="269"/>
          <w:jc w:val="center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05BF044" w14:textId="0E8A7C3B" w:rsidR="00E11FC5" w:rsidRDefault="00E11FC5" w:rsidP="001D7C54">
            <w:pPr>
              <w:jc w:val="center"/>
              <w:rPr>
                <w:b/>
              </w:rPr>
            </w:pPr>
            <w:r>
              <w:rPr>
                <w:b/>
              </w:rPr>
              <w:t>Θέση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21D24F7" w14:textId="34EAA0B3" w:rsidR="00E11FC5" w:rsidRDefault="00E11FC5" w:rsidP="001D7C54">
            <w:pPr>
              <w:jc w:val="center"/>
              <w:rPr>
                <w:b/>
                <w:i/>
                <w:lang w:val="en-US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lang w:val="en-US"/>
                  </w:rPr>
                  <m:t xml:space="preserve"> U </m:t>
                </m:r>
                <m:d>
                  <m:dPr>
                    <m:ctrlPr>
                      <w:rPr>
                        <w:rFonts w:ascii="Cambria Math" w:hAnsi="Cambria Math"/>
                        <w:bCs/>
                        <w:i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lang w:val="en-US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en-US"/>
                      </w:rPr>
                      <m:t xml:space="preserve">J 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/>
                    <w:lang w:val="en-US"/>
                  </w:rPr>
                  <m:t> </m:t>
                </m:r>
              </m:oMath>
            </m:oMathPara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31FE8EB" w14:textId="7032DC9A" w:rsidR="00E11FC5" w:rsidRDefault="00E11FC5" w:rsidP="001D7C54">
            <w:pPr>
              <w:jc w:val="center"/>
              <w:rPr>
                <w:b/>
                <w:lang w:val="en-US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lang w:val="en-US"/>
                  </w:rPr>
                  <m:t xml:space="preserve"> K </m:t>
                </m:r>
                <m:d>
                  <m:dPr>
                    <m:ctrlPr>
                      <w:rPr>
                        <w:rFonts w:ascii="Cambria Math" w:hAnsi="Cambria Math"/>
                        <w:bCs/>
                        <w:i/>
                        <w:lang w:val="en-US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en-US"/>
                      </w:rPr>
                      <m:t xml:space="preserve"> J 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/>
                    <w:lang w:val="en-US"/>
                  </w:rPr>
                  <m:t> </m:t>
                </m:r>
              </m:oMath>
            </m:oMathPara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A373EA7" w14:textId="0FD2F40E" w:rsidR="00E11FC5" w:rsidRDefault="00E11FC5" w:rsidP="001D7C54">
            <w:pPr>
              <w:jc w:val="center"/>
              <w:rPr>
                <w:b/>
                <w:i/>
                <w:lang w:val="en-US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lang w:val="en-US"/>
                  </w:rPr>
                  <m:t> </m:t>
                </m:r>
                <w:bookmarkStart w:id="0" w:name="_Hlk74124396"/>
                <m:sSub>
                  <m:sSubPr>
                    <m:ctrlPr>
                      <w:rPr>
                        <w:rFonts w:ascii="Cambria Math" w:hAnsi="Cambria Math"/>
                        <w:b/>
                        <w:i/>
                        <w:lang w:val="en-U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lang w:val="en-US"/>
                      </w:rPr>
                      <m:t>E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ΜΗΧ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/>
                    <w:lang w:val="en-US"/>
                  </w:rPr>
                  <m:t xml:space="preserve"> </m:t>
                </m:r>
                <w:bookmarkEnd w:id="0"/>
                <m:d>
                  <m:dPr>
                    <m:ctrlPr>
                      <w:rPr>
                        <w:rFonts w:ascii="Cambria Math" w:hAnsi="Cambria Math"/>
                        <w:b/>
                        <w:i/>
                        <w:lang w:val="en-US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en-US"/>
                      </w:rPr>
                      <m:t xml:space="preserve">J 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/>
                    <w:lang w:val="en-US"/>
                  </w:rPr>
                  <m:t> </m:t>
                </m:r>
              </m:oMath>
            </m:oMathPara>
          </w:p>
        </w:tc>
      </w:tr>
      <w:tr w:rsidR="00E11FC5" w14:paraId="662EB003" w14:textId="77777777" w:rsidTr="004F4ECB">
        <w:trPr>
          <w:trHeight w:val="269"/>
          <w:jc w:val="center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ED409" w14:textId="77777777" w:rsidR="00E11FC5" w:rsidRDefault="00E11FC5" w:rsidP="001D7C54">
            <w:pPr>
              <w:jc w:val="center"/>
              <w:rPr>
                <w:b/>
              </w:rPr>
            </w:pPr>
            <w:r>
              <w:rPr>
                <w:b/>
              </w:rPr>
              <w:t>Α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554919D0" w14:textId="77777777" w:rsidR="00E11FC5" w:rsidRPr="00B575B7" w:rsidRDefault="00E11FC5" w:rsidP="001D7C54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70701168" w14:textId="77777777" w:rsidR="00E11FC5" w:rsidRPr="00B575B7" w:rsidRDefault="00E11FC5" w:rsidP="001D7C54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1658C29D" w14:textId="77777777" w:rsidR="00E11FC5" w:rsidRPr="00B575B7" w:rsidRDefault="00E11FC5" w:rsidP="001D7C54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100</w:t>
            </w:r>
          </w:p>
        </w:tc>
      </w:tr>
      <w:tr w:rsidR="00E11FC5" w14:paraId="3F3B97F9" w14:textId="77777777" w:rsidTr="004F4ECB">
        <w:trPr>
          <w:trHeight w:val="269"/>
          <w:jc w:val="center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35F06" w14:textId="77777777" w:rsidR="00E11FC5" w:rsidRDefault="00E11FC5" w:rsidP="001D7C54">
            <w:pPr>
              <w:jc w:val="center"/>
              <w:rPr>
                <w:b/>
              </w:rPr>
            </w:pPr>
            <w:r>
              <w:rPr>
                <w:b/>
              </w:rPr>
              <w:t>Β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12D49" w14:textId="77777777" w:rsidR="00E11FC5" w:rsidRDefault="00E11FC5" w:rsidP="001D7C54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80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34DFD" w14:textId="77777777" w:rsidR="00E11FC5" w:rsidRDefault="00E11FC5" w:rsidP="001D7C54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6343E881" w14:textId="77777777" w:rsidR="00E11FC5" w:rsidRPr="00B575B7" w:rsidRDefault="00E11FC5" w:rsidP="001D7C54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100</w:t>
            </w:r>
          </w:p>
        </w:tc>
      </w:tr>
      <w:tr w:rsidR="00E11FC5" w14:paraId="748F7DFE" w14:textId="77777777" w:rsidTr="004F4ECB">
        <w:trPr>
          <w:trHeight w:val="269"/>
          <w:jc w:val="center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1EFA4" w14:textId="77777777" w:rsidR="00E11FC5" w:rsidRDefault="00E11FC5" w:rsidP="001D7C54">
            <w:pPr>
              <w:jc w:val="center"/>
              <w:rPr>
                <w:b/>
              </w:rPr>
            </w:pPr>
            <w:r>
              <w:rPr>
                <w:b/>
              </w:rPr>
              <w:t>Γ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38934BA8" w14:textId="77777777" w:rsidR="00E11FC5" w:rsidRPr="00B575B7" w:rsidRDefault="00E11FC5" w:rsidP="001D7C54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60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A4739" w14:textId="77777777" w:rsidR="00E11FC5" w:rsidRDefault="00E11FC5" w:rsidP="001D7C54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40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3C1B0B5B" w14:textId="77777777" w:rsidR="00E11FC5" w:rsidRPr="00B575B7" w:rsidRDefault="00E11FC5" w:rsidP="001D7C54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100</w:t>
            </w:r>
          </w:p>
        </w:tc>
      </w:tr>
      <w:tr w:rsidR="00E11FC5" w14:paraId="334A82CC" w14:textId="77777777" w:rsidTr="004F4ECB">
        <w:trPr>
          <w:trHeight w:val="269"/>
          <w:jc w:val="center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1749B" w14:textId="77777777" w:rsidR="00E11FC5" w:rsidRDefault="00E11FC5" w:rsidP="001D7C54">
            <w:pPr>
              <w:jc w:val="center"/>
              <w:rPr>
                <w:b/>
              </w:rPr>
            </w:pPr>
            <w:r>
              <w:rPr>
                <w:b/>
              </w:rPr>
              <w:t>Δ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3378C" w14:textId="77777777" w:rsidR="00E11FC5" w:rsidRDefault="00E11FC5" w:rsidP="001D7C54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78B6DC82" w14:textId="77777777" w:rsidR="00E11FC5" w:rsidRPr="00B575B7" w:rsidRDefault="00E11FC5" w:rsidP="001D7C54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1A366196" w14:textId="77777777" w:rsidR="00E11FC5" w:rsidRPr="00B575B7" w:rsidRDefault="00E11FC5" w:rsidP="001D7C54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100</w:t>
            </w:r>
          </w:p>
        </w:tc>
      </w:tr>
    </w:tbl>
    <w:p w14:paraId="0254C52B" w14:textId="77777777" w:rsidR="00506F18" w:rsidRDefault="00506F18" w:rsidP="00506F18">
      <w:pPr>
        <w:jc w:val="both"/>
        <w:rPr>
          <w:b/>
          <w:bCs/>
        </w:rPr>
      </w:pPr>
    </w:p>
    <w:p w14:paraId="1B6638D9" w14:textId="2BF8C5AF" w:rsidR="003074DC" w:rsidRPr="001D7C54" w:rsidRDefault="00506F18" w:rsidP="004F4ECB">
      <w:pPr>
        <w:jc w:val="both"/>
      </w:pPr>
      <w:r>
        <w:rPr>
          <w:b/>
          <w:bCs/>
        </w:rPr>
        <w:t>Β)</w:t>
      </w:r>
      <w:r w:rsidR="004F4ECB">
        <w:rPr>
          <w:b/>
          <w:bCs/>
        </w:rPr>
        <w:t xml:space="preserve"> </w:t>
      </w:r>
      <w:r w:rsidR="00B575B7" w:rsidRPr="001D7C54">
        <w:t>Επειδή το σφαιρίδιο κινείται μόνο με την επίδραση του βάρους του,</w:t>
      </w:r>
      <w:r w:rsidR="00910C30">
        <w:t xml:space="preserve"> </w:t>
      </w:r>
      <w:r>
        <w:t xml:space="preserve">δηλαδή εκτελεί ελεύθερη πτώση, </w:t>
      </w:r>
      <w:r w:rsidR="00B575B7" w:rsidRPr="001D7C54">
        <w:t>ισχύει η αρχή διατήρησης της μηχανικής ενέργειας.</w:t>
      </w:r>
    </w:p>
    <w:p w14:paraId="3B9FAB95" w14:textId="77777777" w:rsidR="00E11FC5" w:rsidRPr="00E11FC5" w:rsidRDefault="00E11FC5" w:rsidP="00E11FC5">
      <w:pPr>
        <w:pStyle w:val="a5"/>
        <w:ind w:left="0"/>
        <w:rPr>
          <w:b/>
          <w:sz w:val="8"/>
          <w:szCs w:val="8"/>
        </w:rPr>
      </w:pPr>
    </w:p>
    <w:p w14:paraId="7786494B" w14:textId="5AD1DBFD" w:rsidR="00CF5653" w:rsidRPr="00E11FC5" w:rsidRDefault="00CF5653" w:rsidP="004F4ECB">
      <w:pPr>
        <w:pStyle w:val="a5"/>
        <w:ind w:left="0"/>
        <w:jc w:val="both"/>
        <w:rPr>
          <w:rFonts w:eastAsiaTheme="minorEastAsia"/>
        </w:rPr>
      </w:pPr>
      <w:r>
        <w:t>Από τη θέση Β βρίσκουμε</w:t>
      </w:r>
      <w:r w:rsidR="00E11FC5" w:rsidRPr="00E11FC5">
        <w:t xml:space="preserve">        </w:t>
      </w:r>
      <w:r>
        <w:t xml:space="preserve"> </w:t>
      </w:r>
      <m:oMath>
        <m:r>
          <w:rPr>
            <w:rFonts w:ascii="Cambria Math" w:hAnsi="Cambria Math"/>
          </w:rPr>
          <m:t> </m:t>
        </m:r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E</m:t>
            </m:r>
          </m:e>
          <m:sub>
            <m:r>
              <w:rPr>
                <w:rFonts w:ascii="Cambria Math" w:hAnsi="Cambria Math"/>
              </w:rPr>
              <m:t>ΜΗΧ</m:t>
            </m:r>
          </m:sub>
          <m:sup>
            <m:r>
              <w:rPr>
                <w:rFonts w:ascii="Cambria Math" w:hAnsi="Cambria Math"/>
              </w:rPr>
              <m:t>Β</m:t>
            </m:r>
          </m:sup>
        </m:sSubSup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U</m:t>
            </m:r>
          </m:e>
          <m:sub>
            <m:r>
              <w:rPr>
                <w:rFonts w:ascii="Cambria Math" w:hAnsi="Cambria Math"/>
              </w:rPr>
              <m:t>B</m:t>
            </m:r>
          </m:sub>
        </m:sSub>
        <m: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B</m:t>
            </m:r>
          </m:sub>
        </m:sSub>
        <m:r>
          <w:rPr>
            <w:rFonts w:ascii="Cambria Math" w:hAnsi="Cambria Math"/>
          </w:rPr>
          <m:t xml:space="preserve">=100 </m:t>
        </m:r>
        <m:r>
          <m:rPr>
            <m:sty m:val="p"/>
          </m:rPr>
          <w:rPr>
            <w:rFonts w:ascii="Cambria Math" w:hAnsi="Cambria Math"/>
          </w:rPr>
          <m:t>J</m:t>
        </m:r>
        <m:r>
          <w:rPr>
            <w:rFonts w:ascii="Cambria Math" w:hAnsi="Cambria Math"/>
          </w:rPr>
          <m:t> </m:t>
        </m:r>
      </m:oMath>
    </w:p>
    <w:p w14:paraId="75B6BE1A" w14:textId="77777777" w:rsidR="00E11FC5" w:rsidRPr="00E11FC5" w:rsidRDefault="00E11FC5" w:rsidP="004F4ECB">
      <w:pPr>
        <w:pStyle w:val="a5"/>
        <w:ind w:left="0"/>
        <w:jc w:val="both"/>
        <w:rPr>
          <w:rFonts w:eastAsiaTheme="minorEastAsia"/>
          <w:sz w:val="8"/>
          <w:szCs w:val="8"/>
        </w:rPr>
      </w:pPr>
    </w:p>
    <w:p w14:paraId="7EA7CF06" w14:textId="704D7282" w:rsidR="00E11FC5" w:rsidRPr="00E11FC5" w:rsidRDefault="00CF5653" w:rsidP="004F4ECB">
      <w:pPr>
        <w:pStyle w:val="a5"/>
        <w:ind w:left="0"/>
        <w:jc w:val="both"/>
        <w:rPr>
          <w:rFonts w:eastAsiaTheme="minorEastAsia"/>
        </w:rPr>
      </w:pPr>
      <w:r>
        <w:rPr>
          <w:rFonts w:eastAsiaTheme="minorEastAsia"/>
        </w:rPr>
        <w:t>Άρα σε κάθε θέση θα είναι</w:t>
      </w:r>
      <w:r w:rsidR="00E11FC5" w:rsidRPr="00E11FC5">
        <w:rPr>
          <w:rFonts w:eastAsiaTheme="minorEastAsia"/>
        </w:rPr>
        <w:t xml:space="preserve">     </w:t>
      </w:r>
      <w:r>
        <w:rPr>
          <w:rFonts w:eastAsiaTheme="minorEastAsia"/>
        </w:rPr>
        <w:t xml:space="preserve"> </w:t>
      </w:r>
      <m:oMath>
        <m:r>
          <w:rPr>
            <w:rFonts w:ascii="Cambria Math" w:eastAsiaTheme="minorEastAsia" w:hAnsi="Cambria Math"/>
          </w:rPr>
          <m:t> </m:t>
        </m:r>
        <m:sSubSup>
          <m:sSubSupPr>
            <m:ctrlPr>
              <w:rPr>
                <w:rFonts w:ascii="Cambria Math" w:eastAsiaTheme="minorEastAsia" w:hAnsi="Cambria Math"/>
                <w:i/>
              </w:rPr>
            </m:ctrlPr>
          </m:sSubSupPr>
          <m:e>
            <m:r>
              <w:rPr>
                <w:rFonts w:ascii="Cambria Math" w:eastAsiaTheme="minorEastAsia" w:hAnsi="Cambria Math"/>
              </w:rPr>
              <m:t>Ε</m:t>
            </m:r>
          </m:e>
          <m:sub>
            <m:r>
              <w:rPr>
                <w:rFonts w:ascii="Cambria Math" w:eastAsiaTheme="minorEastAsia" w:hAnsi="Cambria Math"/>
              </w:rPr>
              <m:t>ΜΗΧ</m:t>
            </m:r>
          </m:sub>
          <m:sup>
            <m:r>
              <w:rPr>
                <w:rFonts w:ascii="Cambria Math" w:eastAsiaTheme="minorEastAsia" w:hAnsi="Cambria Math"/>
              </w:rPr>
              <m:t>Α</m:t>
            </m:r>
          </m:sup>
        </m:sSubSup>
        <m:r>
          <w:rPr>
            <w:rFonts w:ascii="Cambria Math" w:eastAsiaTheme="minorEastAsia" w:hAnsi="Cambria Math"/>
          </w:rPr>
          <m:t>=</m:t>
        </m:r>
        <m:sSubSup>
          <m:sSubSupPr>
            <m:ctrlPr>
              <w:rPr>
                <w:rFonts w:ascii="Cambria Math" w:eastAsiaTheme="minorEastAsia" w:hAnsi="Cambria Math"/>
                <w:i/>
              </w:rPr>
            </m:ctrlPr>
          </m:sSubSupPr>
          <m:e>
            <m:r>
              <w:rPr>
                <w:rFonts w:ascii="Cambria Math" w:eastAsiaTheme="minorEastAsia" w:hAnsi="Cambria Math"/>
              </w:rPr>
              <m:t>Ε</m:t>
            </m:r>
          </m:e>
          <m:sub>
            <m:r>
              <w:rPr>
                <w:rFonts w:ascii="Cambria Math" w:eastAsiaTheme="minorEastAsia" w:hAnsi="Cambria Math"/>
              </w:rPr>
              <m:t>ΜΗΧ</m:t>
            </m:r>
          </m:sub>
          <m:sup>
            <m:r>
              <w:rPr>
                <w:rFonts w:ascii="Cambria Math" w:eastAsiaTheme="minorEastAsia" w:hAnsi="Cambria Math"/>
              </w:rPr>
              <m:t>Β</m:t>
            </m:r>
          </m:sup>
        </m:sSubSup>
        <m:r>
          <w:rPr>
            <w:rFonts w:ascii="Cambria Math" w:eastAsiaTheme="minorEastAsia" w:hAnsi="Cambria Math"/>
          </w:rPr>
          <m:t>=</m:t>
        </m:r>
        <m:sSubSup>
          <m:sSubSupPr>
            <m:ctrlPr>
              <w:rPr>
                <w:rFonts w:ascii="Cambria Math" w:eastAsiaTheme="minorEastAsia" w:hAnsi="Cambria Math"/>
                <w:i/>
              </w:rPr>
            </m:ctrlPr>
          </m:sSubSupPr>
          <m:e>
            <m:r>
              <w:rPr>
                <w:rFonts w:ascii="Cambria Math" w:eastAsiaTheme="minorEastAsia" w:hAnsi="Cambria Math"/>
              </w:rPr>
              <m:t>Ε</m:t>
            </m:r>
          </m:e>
          <m:sub>
            <m:r>
              <w:rPr>
                <w:rFonts w:ascii="Cambria Math" w:eastAsiaTheme="minorEastAsia" w:hAnsi="Cambria Math"/>
              </w:rPr>
              <m:t>ΜΗΧ</m:t>
            </m:r>
          </m:sub>
          <m:sup>
            <m:r>
              <w:rPr>
                <w:rFonts w:ascii="Cambria Math" w:eastAsiaTheme="minorEastAsia" w:hAnsi="Cambria Math"/>
              </w:rPr>
              <m:t>Γ</m:t>
            </m:r>
          </m:sup>
        </m:sSubSup>
        <m:r>
          <w:rPr>
            <w:rFonts w:ascii="Cambria Math" w:eastAsiaTheme="minorEastAsia" w:hAnsi="Cambria Math"/>
          </w:rPr>
          <m:t>=</m:t>
        </m:r>
        <m:sSubSup>
          <m:sSubSupPr>
            <m:ctrlPr>
              <w:rPr>
                <w:rFonts w:ascii="Cambria Math" w:eastAsiaTheme="minorEastAsia" w:hAnsi="Cambria Math"/>
                <w:i/>
              </w:rPr>
            </m:ctrlPr>
          </m:sSubSupPr>
          <m:e>
            <m:r>
              <w:rPr>
                <w:rFonts w:ascii="Cambria Math" w:eastAsiaTheme="minorEastAsia" w:hAnsi="Cambria Math"/>
              </w:rPr>
              <m:t>Ε</m:t>
            </m:r>
          </m:e>
          <m:sub>
            <m:r>
              <w:rPr>
                <w:rFonts w:ascii="Cambria Math" w:eastAsiaTheme="minorEastAsia" w:hAnsi="Cambria Math"/>
              </w:rPr>
              <m:t>ΜΗΧ</m:t>
            </m:r>
          </m:sub>
          <m:sup>
            <m:r>
              <w:rPr>
                <w:rFonts w:ascii="Cambria Math" w:eastAsiaTheme="minorEastAsia" w:hAnsi="Cambria Math"/>
              </w:rPr>
              <m:t>Δ</m:t>
            </m:r>
          </m:sup>
        </m:sSubSup>
        <m:r>
          <w:rPr>
            <w:rFonts w:ascii="Cambria Math" w:eastAsiaTheme="minorEastAsia" w:hAnsi="Cambria Math"/>
          </w:rPr>
          <m:t>=100</m:t>
        </m:r>
        <m:r>
          <m:rPr>
            <m:sty m:val="p"/>
          </m:rPr>
          <w:rPr>
            <w:rFonts w:ascii="Cambria Math" w:eastAsiaTheme="minorEastAsia" w:hAnsi="Cambria Math"/>
          </w:rPr>
          <m:t xml:space="preserve"> </m:t>
        </m:r>
        <m:r>
          <m:rPr>
            <m:sty m:val="p"/>
          </m:rPr>
          <w:rPr>
            <w:rFonts w:ascii="Cambria Math" w:eastAsiaTheme="minorEastAsia" w:hAnsi="Cambria Math"/>
            <w:lang w:val="en-US"/>
          </w:rPr>
          <m:t>J</m:t>
        </m:r>
        <m:r>
          <w:rPr>
            <w:rFonts w:ascii="Cambria Math" w:eastAsiaTheme="minorEastAsia" w:hAnsi="Cambria Math"/>
            <w:lang w:val="en-US"/>
          </w:rPr>
          <m:t> </m:t>
        </m:r>
      </m:oMath>
      <w:r w:rsidRPr="00CF5653">
        <w:rPr>
          <w:rFonts w:eastAsiaTheme="minorEastAsia"/>
        </w:rPr>
        <w:t xml:space="preserve"> </w:t>
      </w:r>
      <w:r>
        <w:rPr>
          <w:rFonts w:eastAsiaTheme="minorEastAsia"/>
        </w:rPr>
        <w:t xml:space="preserve"> </w:t>
      </w:r>
    </w:p>
    <w:p w14:paraId="06BE0275" w14:textId="77777777" w:rsidR="00CF5653" w:rsidRDefault="00CF5653" w:rsidP="004F4ECB">
      <w:pPr>
        <w:pStyle w:val="a5"/>
        <w:ind w:left="0"/>
        <w:jc w:val="both"/>
        <w:rPr>
          <w:rFonts w:eastAsiaTheme="minorEastAsia"/>
        </w:rPr>
      </w:pPr>
      <w:r>
        <w:rPr>
          <w:rFonts w:eastAsiaTheme="minorEastAsia"/>
        </w:rPr>
        <w:t xml:space="preserve">όπως </w:t>
      </w:r>
      <w:r w:rsidR="00E11FC5">
        <w:rPr>
          <w:rFonts w:eastAsiaTheme="minorEastAsia"/>
        </w:rPr>
        <w:t xml:space="preserve">φαίνεται στην τρίτη στήλη του πίνακα, </w:t>
      </w:r>
      <w:r>
        <w:rPr>
          <w:rFonts w:eastAsiaTheme="minorEastAsia"/>
        </w:rPr>
        <w:t>μετά την συμπλήρωσή του.</w:t>
      </w:r>
    </w:p>
    <w:p w14:paraId="4270FDEC" w14:textId="77777777" w:rsidR="00E11FC5" w:rsidRPr="00E11FC5" w:rsidRDefault="00E11FC5" w:rsidP="004F4ECB">
      <w:pPr>
        <w:pStyle w:val="a5"/>
        <w:ind w:left="0"/>
        <w:jc w:val="both"/>
        <w:rPr>
          <w:rFonts w:eastAsiaTheme="minorEastAsia"/>
          <w:sz w:val="8"/>
          <w:szCs w:val="8"/>
        </w:rPr>
      </w:pPr>
    </w:p>
    <w:p w14:paraId="03CA2227" w14:textId="061D2BD5" w:rsidR="00CF5653" w:rsidRPr="00E11FC5" w:rsidRDefault="00CF5653" w:rsidP="004F4ECB">
      <w:pPr>
        <w:pStyle w:val="a5"/>
        <w:ind w:left="0"/>
        <w:jc w:val="both"/>
        <w:rPr>
          <w:rFonts w:eastAsiaTheme="minorEastAsia"/>
        </w:rPr>
      </w:pPr>
      <w:r>
        <w:rPr>
          <w:rFonts w:eastAsiaTheme="minorEastAsia"/>
        </w:rPr>
        <w:t>Στη θέση Α το σφαιρίδιο</w:t>
      </w:r>
      <w:r w:rsidR="00506F18">
        <w:rPr>
          <w:rFonts w:eastAsiaTheme="minorEastAsia"/>
        </w:rPr>
        <w:t xml:space="preserve"> «αφήνεται», δηλαδή </w:t>
      </w:r>
      <w:r>
        <w:rPr>
          <w:rFonts w:eastAsiaTheme="minorEastAsia"/>
        </w:rPr>
        <w:t>δεν έχει ταχύτητα, άρα</w:t>
      </w:r>
      <m:oMath>
        <m:r>
          <w:rPr>
            <w:rFonts w:ascii="Cambria Math" w:eastAsiaTheme="minorEastAsia" w:hAnsi="Cambria Math"/>
          </w:rPr>
          <m:t> 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Κ</m:t>
            </m:r>
          </m:e>
          <m:sub>
            <m:r>
              <w:rPr>
                <w:rFonts w:ascii="Cambria Math" w:eastAsiaTheme="minorEastAsia" w:hAnsi="Cambria Math"/>
              </w:rPr>
              <m:t>Α</m:t>
            </m:r>
          </m:sub>
        </m:sSub>
        <m:r>
          <w:rPr>
            <w:rFonts w:ascii="Cambria Math" w:eastAsiaTheme="minorEastAsia" w:hAnsi="Cambria Math"/>
          </w:rPr>
          <m:t>=0 </m:t>
        </m:r>
      </m:oMath>
      <w:r>
        <w:rPr>
          <w:rFonts w:eastAsiaTheme="minorEastAsia"/>
        </w:rPr>
        <w:t xml:space="preserve">, </w:t>
      </w:r>
    </w:p>
    <w:p w14:paraId="7C8CD65B" w14:textId="13402A55" w:rsidR="00CF5653" w:rsidRDefault="00E11FC5" w:rsidP="00CF5653">
      <w:pPr>
        <w:pStyle w:val="a5"/>
        <w:ind w:left="0"/>
        <w:rPr>
          <w:rFonts w:eastAsiaTheme="minorEastAsia"/>
        </w:rPr>
      </w:pPr>
      <w:r>
        <w:rPr>
          <w:rFonts w:eastAsiaTheme="minorEastAsia"/>
        </w:rPr>
        <w:t>ο</w:t>
      </w:r>
      <w:r w:rsidR="00CF5653">
        <w:rPr>
          <w:rFonts w:eastAsiaTheme="minorEastAsia"/>
        </w:rPr>
        <w:t>πότε</w:t>
      </w:r>
      <w:r w:rsidR="00CF5653" w:rsidRPr="00CF5653">
        <w:rPr>
          <w:rFonts w:eastAsiaTheme="minorEastAsia"/>
        </w:rPr>
        <w:t xml:space="preserve">                  </w:t>
      </w:r>
      <w:r>
        <w:rPr>
          <w:rFonts w:eastAsiaTheme="minorEastAsia"/>
        </w:rPr>
        <w:t xml:space="preserve">                 </w:t>
      </w:r>
      <w:r w:rsidR="00CF5653" w:rsidRPr="00CF5653">
        <w:rPr>
          <w:rFonts w:eastAsiaTheme="minorEastAsia"/>
        </w:rPr>
        <w:t xml:space="preserve">   </w:t>
      </w:r>
      <w:r w:rsidR="00CF5653">
        <w:rPr>
          <w:rFonts w:eastAsiaTheme="minorEastAsia"/>
        </w:rPr>
        <w:t xml:space="preserve"> </w:t>
      </w:r>
      <m:oMath>
        <m:r>
          <w:rPr>
            <w:rFonts w:ascii="Cambria Math" w:eastAsiaTheme="minorEastAsia" w:hAnsi="Cambria Math"/>
          </w:rPr>
          <m:t> 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  <w:lang w:val="en-US"/>
              </w:rPr>
              <m:t>U</m:t>
            </m:r>
          </m:e>
          <m:sub>
            <m:r>
              <w:rPr>
                <w:rFonts w:ascii="Cambria Math" w:eastAsiaTheme="minorEastAsia" w:hAnsi="Cambria Math"/>
              </w:rPr>
              <m:t>A</m:t>
            </m:r>
          </m:sub>
        </m:sSub>
        <m:r>
          <w:rPr>
            <w:rFonts w:ascii="Cambria Math" w:eastAsiaTheme="minorEastAsia" w:hAnsi="Cambria Math"/>
          </w:rPr>
          <m:t>=</m:t>
        </m:r>
        <m:sSubSup>
          <m:sSubSupPr>
            <m:ctrlPr>
              <w:rPr>
                <w:rFonts w:ascii="Cambria Math" w:eastAsiaTheme="minorEastAsia" w:hAnsi="Cambria Math"/>
                <w:i/>
              </w:rPr>
            </m:ctrlPr>
          </m:sSubSupPr>
          <m:e>
            <m:r>
              <w:rPr>
                <w:rFonts w:ascii="Cambria Math" w:eastAsiaTheme="minorEastAsia" w:hAnsi="Cambria Math"/>
              </w:rPr>
              <m:t>E</m:t>
            </m:r>
          </m:e>
          <m:sub>
            <m:r>
              <w:rPr>
                <w:rFonts w:ascii="Cambria Math" w:eastAsiaTheme="minorEastAsia" w:hAnsi="Cambria Math"/>
              </w:rPr>
              <m:t>MHX</m:t>
            </m:r>
          </m:sub>
          <m:sup>
            <m:r>
              <w:rPr>
                <w:rFonts w:ascii="Cambria Math" w:eastAsiaTheme="minorEastAsia" w:hAnsi="Cambria Math"/>
              </w:rPr>
              <m:t>A</m:t>
            </m:r>
          </m:sup>
        </m:sSubSup>
        <m:r>
          <w:rPr>
            <w:rFonts w:ascii="Cambria Math" w:eastAsiaTheme="minorEastAsia" w:hAnsi="Cambria Math"/>
          </w:rPr>
          <m:t>=100</m:t>
        </m:r>
        <m:r>
          <m:rPr>
            <m:sty m:val="p"/>
          </m:rPr>
          <w:rPr>
            <w:rFonts w:ascii="Cambria Math" w:eastAsiaTheme="minorEastAsia" w:hAnsi="Cambria Math"/>
          </w:rPr>
          <m:t xml:space="preserve"> J</m:t>
        </m:r>
        <m:r>
          <w:rPr>
            <w:rFonts w:ascii="Cambria Math" w:eastAsiaTheme="minorEastAsia" w:hAnsi="Cambria Math"/>
          </w:rPr>
          <m:t> </m:t>
        </m:r>
      </m:oMath>
      <w:r>
        <w:rPr>
          <w:rFonts w:eastAsiaTheme="minorEastAsia"/>
        </w:rPr>
        <w:t xml:space="preserve"> </w:t>
      </w:r>
    </w:p>
    <w:p w14:paraId="420856FF" w14:textId="77777777" w:rsidR="00E11FC5" w:rsidRPr="00E11FC5" w:rsidRDefault="00E11FC5" w:rsidP="00CF5653">
      <w:pPr>
        <w:pStyle w:val="a5"/>
        <w:ind w:left="0"/>
        <w:rPr>
          <w:rFonts w:eastAsiaTheme="minorEastAsia"/>
          <w:sz w:val="8"/>
          <w:szCs w:val="8"/>
        </w:rPr>
      </w:pPr>
    </w:p>
    <w:p w14:paraId="54FE4AE1" w14:textId="77777777" w:rsidR="00CF5653" w:rsidRDefault="00CF5653" w:rsidP="00E11FC5">
      <w:pPr>
        <w:pStyle w:val="a5"/>
        <w:ind w:left="0"/>
        <w:jc w:val="both"/>
        <w:rPr>
          <w:rFonts w:eastAsiaTheme="minorEastAsia"/>
        </w:rPr>
      </w:pPr>
      <w:r>
        <w:rPr>
          <w:rFonts w:eastAsiaTheme="minorEastAsia"/>
        </w:rPr>
        <w:t>Στη θέση Δ δίνεται μηδέν η δυναμική ενέργεια, που σημαίνει ότι έχει θεωρηθεί ως επίπεδο αναφοράς για τη δυναμική βαρυτική ενέργεια, το οριζόντιο έδαφος, στο οποίο καταλήγει πέφτοντας το σφαιρίδιο.</w:t>
      </w:r>
    </w:p>
    <w:p w14:paraId="3A8B7633" w14:textId="77777777" w:rsidR="00E11FC5" w:rsidRPr="00E11FC5" w:rsidRDefault="00E11FC5" w:rsidP="00E11FC5">
      <w:pPr>
        <w:pStyle w:val="a5"/>
        <w:ind w:left="0"/>
        <w:jc w:val="both"/>
        <w:rPr>
          <w:rFonts w:eastAsiaTheme="minorEastAsia"/>
          <w:sz w:val="8"/>
          <w:szCs w:val="8"/>
        </w:rPr>
      </w:pPr>
    </w:p>
    <w:p w14:paraId="134261EA" w14:textId="0AE28FAD" w:rsidR="00CF5653" w:rsidRPr="00CF5653" w:rsidRDefault="00CF5653" w:rsidP="00CF5653">
      <w:pPr>
        <w:pStyle w:val="a5"/>
        <w:ind w:left="0"/>
        <w:rPr>
          <w:b/>
          <w:i/>
        </w:rPr>
      </w:pPr>
      <w:r>
        <w:rPr>
          <w:rFonts w:eastAsiaTheme="minorEastAsia"/>
        </w:rPr>
        <w:t>Οπότε</w:t>
      </w:r>
      <w:r w:rsidRPr="00CF5653">
        <w:rPr>
          <w:rFonts w:eastAsiaTheme="minorEastAsia"/>
        </w:rPr>
        <w:t xml:space="preserve">                </w:t>
      </w:r>
      <w:r w:rsidR="00E11FC5">
        <w:rPr>
          <w:rFonts w:eastAsiaTheme="minorEastAsia"/>
        </w:rPr>
        <w:t xml:space="preserve">                 </w:t>
      </w:r>
      <w:r w:rsidRPr="00CF5653">
        <w:rPr>
          <w:rFonts w:eastAsiaTheme="minorEastAsia"/>
        </w:rPr>
        <w:t xml:space="preserve">   </w:t>
      </w:r>
      <w:r>
        <w:rPr>
          <w:rFonts w:eastAsiaTheme="minorEastAsia"/>
        </w:rPr>
        <w:t xml:space="preserve"> </w:t>
      </w:r>
      <m:oMath>
        <m:r>
          <w:rPr>
            <w:rFonts w:ascii="Cambria Math" w:eastAsiaTheme="minorEastAsia" w:hAnsi="Cambria Math"/>
          </w:rPr>
          <m:t> 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  <w:lang w:val="en-US"/>
              </w:rPr>
              <m:t>K</m:t>
            </m:r>
          </m:e>
          <m:sub>
            <m:r>
              <w:rPr>
                <w:rFonts w:ascii="Cambria Math" w:eastAsiaTheme="minorEastAsia" w:hAnsi="Cambria Math"/>
              </w:rPr>
              <m:t>Δ</m:t>
            </m:r>
          </m:sub>
        </m:sSub>
        <m:r>
          <w:rPr>
            <w:rFonts w:ascii="Cambria Math" w:eastAsiaTheme="minorEastAsia" w:hAnsi="Cambria Math"/>
          </w:rPr>
          <m:t>=</m:t>
        </m:r>
        <m:sSubSup>
          <m:sSubSupPr>
            <m:ctrlPr>
              <w:rPr>
                <w:rFonts w:ascii="Cambria Math" w:eastAsiaTheme="minorEastAsia" w:hAnsi="Cambria Math"/>
                <w:i/>
              </w:rPr>
            </m:ctrlPr>
          </m:sSubSupPr>
          <m:e>
            <m:r>
              <w:rPr>
                <w:rFonts w:ascii="Cambria Math" w:eastAsiaTheme="minorEastAsia" w:hAnsi="Cambria Math"/>
              </w:rPr>
              <m:t>Ε</m:t>
            </m:r>
          </m:e>
          <m:sub>
            <m:r>
              <w:rPr>
                <w:rFonts w:ascii="Cambria Math" w:eastAsiaTheme="minorEastAsia" w:hAnsi="Cambria Math"/>
              </w:rPr>
              <m:t>ΜΗΧ</m:t>
            </m:r>
          </m:sub>
          <m:sup>
            <m:r>
              <w:rPr>
                <w:rFonts w:ascii="Cambria Math" w:eastAsiaTheme="minorEastAsia" w:hAnsi="Cambria Math"/>
              </w:rPr>
              <m:t>Δ</m:t>
            </m:r>
          </m:sup>
        </m:sSubSup>
        <m:r>
          <w:rPr>
            <w:rFonts w:ascii="Cambria Math" w:eastAsiaTheme="minorEastAsia" w:hAnsi="Cambria Math"/>
          </w:rPr>
          <m:t xml:space="preserve">=100 </m:t>
        </m:r>
        <m:r>
          <m:rPr>
            <m:sty m:val="p"/>
          </m:rPr>
          <w:rPr>
            <w:rFonts w:ascii="Cambria Math" w:eastAsiaTheme="minorEastAsia" w:hAnsi="Cambria Math"/>
            <w:lang w:val="en-US"/>
          </w:rPr>
          <m:t>J</m:t>
        </m:r>
        <m:r>
          <w:rPr>
            <w:rFonts w:ascii="Cambria Math" w:eastAsiaTheme="minorEastAsia" w:hAnsi="Cambria Math"/>
            <w:lang w:val="en-US"/>
          </w:rPr>
          <m:t> </m:t>
        </m:r>
      </m:oMath>
      <w:r>
        <w:rPr>
          <w:rFonts w:eastAsiaTheme="minorEastAsia"/>
        </w:rPr>
        <w:t xml:space="preserve"> </w:t>
      </w:r>
    </w:p>
    <w:sectPr w:rsidR="00CF5653" w:rsidRPr="00CF5653" w:rsidSect="00DA1C6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A2545C"/>
    <w:multiLevelType w:val="hybridMultilevel"/>
    <w:tmpl w:val="5EE62816"/>
    <w:lvl w:ilvl="0" w:tplc="A746CEC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710B57"/>
    <w:multiLevelType w:val="hybridMultilevel"/>
    <w:tmpl w:val="CAFA759E"/>
    <w:lvl w:ilvl="0" w:tplc="67F46512">
      <w:start w:val="1"/>
      <w:numFmt w:val="upperLetter"/>
      <w:lvlText w:val="%1)"/>
      <w:lvlJc w:val="left"/>
      <w:pPr>
        <w:ind w:left="720" w:hanging="360"/>
      </w:pPr>
      <w:rPr>
        <w:rFonts w:eastAsiaTheme="minorEastAsia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4DC"/>
    <w:rsid w:val="001D7C54"/>
    <w:rsid w:val="002918F5"/>
    <w:rsid w:val="003074DC"/>
    <w:rsid w:val="003A2F5A"/>
    <w:rsid w:val="004F4ECB"/>
    <w:rsid w:val="00506F18"/>
    <w:rsid w:val="00910C30"/>
    <w:rsid w:val="00B575B7"/>
    <w:rsid w:val="00CF5653"/>
    <w:rsid w:val="00D21A21"/>
    <w:rsid w:val="00DA1C6B"/>
    <w:rsid w:val="00E11FC5"/>
    <w:rsid w:val="00F67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D1497"/>
  <w15:docId w15:val="{6A32A8C6-4C4D-4958-A3B2-15CA77F42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1C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074DC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3074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3074D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575B7"/>
    <w:pPr>
      <w:ind w:left="720"/>
      <w:contextualSpacing/>
    </w:pPr>
  </w:style>
  <w:style w:type="table" w:styleId="a6">
    <w:name w:val="Table Grid"/>
    <w:basedOn w:val="a1"/>
    <w:uiPriority w:val="59"/>
    <w:rsid w:val="00B575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434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9922B26-F8C8-417E-B6C0-08B922430B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B9B1A90-786E-4BD7-B1F9-20B6F3D6641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9677511-0602-447D-B9AF-2E411A957B0A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ea0a55cd-ae1c-459e-820a-62ca6fe5004a"/>
    <ds:schemaRef ds:uri="http://purl.org/dc/terms/"/>
    <ds:schemaRef ds:uri="http://schemas.openxmlformats.org/package/2006/metadata/core-properties"/>
    <ds:schemaRef ds:uri="http://purl.org/dc/dcmitype/"/>
    <ds:schemaRef ds:uri="e6921f4e-6864-4e6a-940a-9b465a3e021d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226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Manos</dc:creator>
  <cp:lastModifiedBy>ΜΕΝΕΛΑΟΣ ΣΑΜΠΡΑΚΟΣ</cp:lastModifiedBy>
  <cp:revision>2</cp:revision>
  <dcterms:created xsi:type="dcterms:W3CDTF">2021-06-23T20:19:00Z</dcterms:created>
  <dcterms:modified xsi:type="dcterms:W3CDTF">2021-06-23T20:19:00Z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