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E3" w:rsidRPr="00EA5640" w:rsidRDefault="00EA5640" w:rsidP="002463A1">
      <w:pPr>
        <w:spacing w:after="0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 xml:space="preserve">Θουκυδίδου </w:t>
      </w:r>
      <w:r w:rsidRPr="00EA5640">
        <w:rPr>
          <w:rFonts w:cstheme="minorHAnsi"/>
          <w:b/>
          <w:bCs/>
          <w:i/>
          <w:iCs/>
          <w:szCs w:val="24"/>
        </w:rPr>
        <w:t>Ἱστορίαι</w:t>
      </w:r>
      <w:r w:rsidRPr="00EA5640">
        <w:rPr>
          <w:rFonts w:cstheme="minorHAnsi"/>
          <w:b/>
          <w:bCs/>
          <w:szCs w:val="24"/>
        </w:rPr>
        <w:t>, 3, 71-72</w:t>
      </w:r>
    </w:p>
    <w:p w:rsidR="00157D5D" w:rsidRPr="00EA5640" w:rsidRDefault="00EA5640" w:rsidP="002463A1">
      <w:pPr>
        <w:spacing w:after="0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>ΚΕΙΜΕΝΟ</w:t>
      </w:r>
    </w:p>
    <w:p w:rsidR="00157D5D" w:rsidRPr="00EA5640" w:rsidRDefault="00EA5640" w:rsidP="002463A1">
      <w:pPr>
        <w:spacing w:after="0"/>
        <w:rPr>
          <w:rFonts w:cstheme="minorHAnsi"/>
          <w:i/>
          <w:iCs/>
          <w:szCs w:val="24"/>
        </w:rPr>
      </w:pPr>
      <w:proofErr w:type="spellStart"/>
      <w:r w:rsidRPr="00EA5640">
        <w:rPr>
          <w:rFonts w:cstheme="minorHAnsi"/>
          <w:i/>
          <w:iCs/>
          <w:szCs w:val="24"/>
        </w:rPr>
        <w:t>Δράσαντες</w:t>
      </w:r>
      <w:proofErr w:type="spellEnd"/>
      <w:r w:rsidRPr="00EA5640">
        <w:rPr>
          <w:rFonts w:cstheme="minorHAnsi"/>
          <w:i/>
          <w:iCs/>
          <w:szCs w:val="24"/>
        </w:rPr>
        <w:t xml:space="preserve"> δὲ τοῦτο καὶ </w:t>
      </w:r>
      <w:proofErr w:type="spellStart"/>
      <w:r w:rsidRPr="00EA5640">
        <w:rPr>
          <w:rFonts w:cstheme="minorHAnsi"/>
          <w:i/>
          <w:iCs/>
          <w:szCs w:val="24"/>
        </w:rPr>
        <w:t>ξυγκαλέσαντες</w:t>
      </w:r>
      <w:proofErr w:type="spellEnd"/>
      <w:r w:rsidRPr="00EA5640">
        <w:rPr>
          <w:rFonts w:cstheme="minorHAnsi"/>
          <w:i/>
          <w:iCs/>
          <w:szCs w:val="24"/>
        </w:rPr>
        <w:t xml:space="preserve"> Κερκυραίους </w:t>
      </w:r>
      <w:proofErr w:type="spellStart"/>
      <w:r w:rsidRPr="00EA5640">
        <w:rPr>
          <w:rFonts w:cstheme="minorHAnsi"/>
          <w:i/>
          <w:iCs/>
          <w:szCs w:val="24"/>
        </w:rPr>
        <w:t>εἶπον</w:t>
      </w:r>
      <w:proofErr w:type="spellEnd"/>
      <w:r w:rsidRPr="00EA5640">
        <w:rPr>
          <w:rFonts w:cstheme="minorHAnsi"/>
          <w:i/>
          <w:iCs/>
          <w:szCs w:val="24"/>
        </w:rPr>
        <w:t xml:space="preserve"> ὅτι ταῦτα καὶ βέλτιστα εἴη καὶ </w:t>
      </w:r>
      <w:proofErr w:type="spellStart"/>
      <w:r w:rsidRPr="00EA5640">
        <w:rPr>
          <w:rFonts w:cstheme="minorHAnsi"/>
          <w:i/>
          <w:iCs/>
          <w:szCs w:val="24"/>
        </w:rPr>
        <w:t>ἥκιστ᾽</w:t>
      </w:r>
      <w:proofErr w:type="spellEnd"/>
      <w:r w:rsidRPr="00EA5640">
        <w:rPr>
          <w:rFonts w:cstheme="minorHAnsi"/>
          <w:i/>
          <w:iCs/>
          <w:szCs w:val="24"/>
        </w:rPr>
        <w:t xml:space="preserve"> ἂν </w:t>
      </w:r>
      <w:proofErr w:type="spellStart"/>
      <w:r w:rsidRPr="00EA5640">
        <w:rPr>
          <w:rFonts w:cstheme="minorHAnsi"/>
          <w:i/>
          <w:iCs/>
          <w:szCs w:val="24"/>
        </w:rPr>
        <w:t>δουλωθεῖεν</w:t>
      </w:r>
      <w:proofErr w:type="spellEnd"/>
      <w:r w:rsidRPr="00EA5640">
        <w:rPr>
          <w:rFonts w:cstheme="minorHAnsi"/>
          <w:i/>
          <w:iCs/>
          <w:szCs w:val="24"/>
        </w:rPr>
        <w:t xml:space="preserve"> ὑπ᾽ Ἀθηναίων, τό τε λοιπὸν </w:t>
      </w:r>
      <w:proofErr w:type="spellStart"/>
      <w:r w:rsidRPr="00EA5640">
        <w:rPr>
          <w:rFonts w:cstheme="minorHAnsi"/>
          <w:i/>
          <w:iCs/>
          <w:szCs w:val="24"/>
        </w:rPr>
        <w:t>μηδετέρους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δέχεσθαι</w:t>
      </w:r>
      <w:proofErr w:type="spellEnd"/>
      <w:r w:rsidR="00C65E1F">
        <w:rPr>
          <w:rFonts w:cstheme="minorHAnsi"/>
          <w:i/>
          <w:iCs/>
          <w:szCs w:val="24"/>
        </w:rPr>
        <w:t>,</w:t>
      </w:r>
      <w:r w:rsidRPr="00EA5640">
        <w:rPr>
          <w:rFonts w:cstheme="minorHAnsi"/>
          <w:i/>
          <w:iCs/>
          <w:szCs w:val="24"/>
        </w:rPr>
        <w:t xml:space="preserve"> ἀλλ᾽ ἢ μιᾷ νηὶ </w:t>
      </w:r>
      <w:proofErr w:type="spellStart"/>
      <w:r w:rsidRPr="00EA5640">
        <w:rPr>
          <w:rFonts w:cstheme="minorHAnsi"/>
          <w:i/>
          <w:iCs/>
          <w:szCs w:val="24"/>
        </w:rPr>
        <w:t>ἡσυχάζοντας</w:t>
      </w:r>
      <w:proofErr w:type="spellEnd"/>
      <w:r w:rsidRPr="00EA5640">
        <w:rPr>
          <w:rFonts w:cstheme="minorHAnsi"/>
          <w:i/>
          <w:iCs/>
          <w:szCs w:val="24"/>
        </w:rPr>
        <w:t xml:space="preserve">, τὸ δὲ πλέον </w:t>
      </w:r>
      <w:proofErr w:type="spellStart"/>
      <w:r w:rsidRPr="00EA5640">
        <w:rPr>
          <w:rFonts w:cstheme="minorHAnsi"/>
          <w:i/>
          <w:iCs/>
          <w:szCs w:val="24"/>
        </w:rPr>
        <w:t>πολέμιον</w:t>
      </w:r>
      <w:proofErr w:type="spellEnd"/>
      <w:r w:rsidRPr="00EA5640">
        <w:rPr>
          <w:rFonts w:cstheme="minorHAnsi"/>
          <w:i/>
          <w:iCs/>
          <w:szCs w:val="24"/>
        </w:rPr>
        <w:t xml:space="preserve"> ἡγεῖσθαι. </w:t>
      </w:r>
      <w:proofErr w:type="spellStart"/>
      <w:r w:rsidRPr="00EA5640">
        <w:rPr>
          <w:rFonts w:cstheme="minorHAnsi"/>
          <w:i/>
          <w:iCs/>
          <w:szCs w:val="24"/>
        </w:rPr>
        <w:t>Ὡς</w:t>
      </w:r>
      <w:proofErr w:type="spellEnd"/>
      <w:r w:rsidRPr="00EA5640">
        <w:rPr>
          <w:rFonts w:cstheme="minorHAnsi"/>
          <w:i/>
          <w:iCs/>
          <w:szCs w:val="24"/>
        </w:rPr>
        <w:t xml:space="preserve"> δὲ </w:t>
      </w:r>
      <w:proofErr w:type="spellStart"/>
      <w:r w:rsidRPr="00EA5640">
        <w:rPr>
          <w:rFonts w:cstheme="minorHAnsi"/>
          <w:i/>
          <w:iCs/>
          <w:szCs w:val="24"/>
        </w:rPr>
        <w:t>εἶπον</w:t>
      </w:r>
      <w:proofErr w:type="spellEnd"/>
      <w:r w:rsidRPr="00EA5640">
        <w:rPr>
          <w:rFonts w:cstheme="minorHAnsi"/>
          <w:i/>
          <w:iCs/>
          <w:szCs w:val="24"/>
        </w:rPr>
        <w:t xml:space="preserve">, καὶ </w:t>
      </w:r>
      <w:proofErr w:type="spellStart"/>
      <w:r w:rsidRPr="00EA5640">
        <w:rPr>
          <w:rFonts w:cstheme="minorHAnsi"/>
          <w:i/>
          <w:iCs/>
          <w:szCs w:val="24"/>
        </w:rPr>
        <w:t>ἐπικυρῶσαι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ἠνάγκασαν</w:t>
      </w:r>
      <w:proofErr w:type="spellEnd"/>
      <w:r w:rsidRPr="00EA5640">
        <w:rPr>
          <w:rFonts w:cstheme="minorHAnsi"/>
          <w:i/>
          <w:iCs/>
          <w:szCs w:val="24"/>
        </w:rPr>
        <w:t xml:space="preserve"> τὴν γνώμην. </w:t>
      </w:r>
      <w:proofErr w:type="spellStart"/>
      <w:r w:rsidRPr="00EA5640">
        <w:rPr>
          <w:rFonts w:cstheme="minorHAnsi"/>
          <w:i/>
          <w:iCs/>
          <w:szCs w:val="24"/>
        </w:rPr>
        <w:t>Πέμπουσι</w:t>
      </w:r>
      <w:proofErr w:type="spellEnd"/>
      <w:r w:rsidRPr="00EA5640">
        <w:rPr>
          <w:rFonts w:cstheme="minorHAnsi"/>
          <w:i/>
          <w:iCs/>
          <w:szCs w:val="24"/>
        </w:rPr>
        <w:t xml:space="preserve"> δὲ καὶ ἐς τὰς Ἀθήνας εὐθὺς πρέσβεις περί τε τῶν πεπραγμένων </w:t>
      </w:r>
      <w:proofErr w:type="spellStart"/>
      <w:r w:rsidRPr="00EA5640">
        <w:rPr>
          <w:rFonts w:cstheme="minorHAnsi"/>
          <w:i/>
          <w:iCs/>
          <w:szCs w:val="24"/>
        </w:rPr>
        <w:t>διδάξοντας</w:t>
      </w:r>
      <w:proofErr w:type="spellEnd"/>
      <w:r w:rsidRPr="00EA5640">
        <w:rPr>
          <w:rFonts w:cstheme="minorHAnsi"/>
          <w:i/>
          <w:iCs/>
          <w:szCs w:val="24"/>
        </w:rPr>
        <w:t xml:space="preserve"> ὡς </w:t>
      </w:r>
      <w:proofErr w:type="spellStart"/>
      <w:r w:rsidRPr="00EA5640">
        <w:rPr>
          <w:rFonts w:cstheme="minorHAnsi"/>
          <w:i/>
          <w:iCs/>
          <w:szCs w:val="24"/>
        </w:rPr>
        <w:t>ξυνέφερε</w:t>
      </w:r>
      <w:proofErr w:type="spellEnd"/>
      <w:r w:rsidRPr="00EA5640">
        <w:rPr>
          <w:rFonts w:cstheme="minorHAnsi"/>
          <w:i/>
          <w:iCs/>
          <w:szCs w:val="24"/>
        </w:rPr>
        <w:t xml:space="preserve"> καὶ τοὺς ἐκεῖ </w:t>
      </w:r>
      <w:proofErr w:type="spellStart"/>
      <w:r w:rsidRPr="00EA5640">
        <w:rPr>
          <w:rFonts w:cstheme="minorHAnsi"/>
          <w:i/>
          <w:iCs/>
          <w:szCs w:val="24"/>
        </w:rPr>
        <w:t>καταπεφευγότας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πείσοντας</w:t>
      </w:r>
      <w:proofErr w:type="spellEnd"/>
      <w:r w:rsidRPr="00EA5640">
        <w:rPr>
          <w:rFonts w:cstheme="minorHAnsi"/>
          <w:i/>
          <w:iCs/>
          <w:szCs w:val="24"/>
        </w:rPr>
        <w:t xml:space="preserve"> μηδὲν </w:t>
      </w:r>
      <w:proofErr w:type="spellStart"/>
      <w:r w:rsidRPr="00EA5640">
        <w:rPr>
          <w:rFonts w:cstheme="minorHAnsi"/>
          <w:i/>
          <w:iCs/>
          <w:szCs w:val="24"/>
        </w:rPr>
        <w:t>ἀνεπιτήδειον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πράσσειν</w:t>
      </w:r>
      <w:proofErr w:type="spellEnd"/>
      <w:r w:rsidRPr="00EA5640">
        <w:rPr>
          <w:rFonts w:cstheme="minorHAnsi"/>
          <w:i/>
          <w:iCs/>
          <w:szCs w:val="24"/>
        </w:rPr>
        <w:t xml:space="preserve">, ὅπως μή τις </w:t>
      </w:r>
      <w:proofErr w:type="spellStart"/>
      <w:r w:rsidRPr="00EA5640">
        <w:rPr>
          <w:rFonts w:cstheme="minorHAnsi"/>
          <w:i/>
          <w:iCs/>
          <w:szCs w:val="24"/>
        </w:rPr>
        <w:t>ἐπιστροφὴ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γένηται</w:t>
      </w:r>
      <w:proofErr w:type="spellEnd"/>
      <w:r w:rsidRPr="00EA5640">
        <w:rPr>
          <w:rFonts w:cstheme="minorHAnsi"/>
          <w:i/>
          <w:iCs/>
          <w:szCs w:val="24"/>
        </w:rPr>
        <w:t xml:space="preserve">. </w:t>
      </w:r>
      <w:proofErr w:type="spellStart"/>
      <w:r w:rsidRPr="00EA5640">
        <w:rPr>
          <w:rFonts w:cstheme="minorHAnsi"/>
          <w:i/>
          <w:iCs/>
          <w:szCs w:val="24"/>
        </w:rPr>
        <w:t>Ἐλθόντων</w:t>
      </w:r>
      <w:proofErr w:type="spellEnd"/>
      <w:r w:rsidRPr="00EA5640">
        <w:rPr>
          <w:rFonts w:cstheme="minorHAnsi"/>
          <w:i/>
          <w:iCs/>
          <w:szCs w:val="24"/>
        </w:rPr>
        <w:t xml:space="preserve"> δὲ οἱ Ἀθηναῖοι τούς τε πρέσβεις ὡς νεωτερίζοντας </w:t>
      </w:r>
      <w:proofErr w:type="spellStart"/>
      <w:r w:rsidRPr="00EA5640">
        <w:rPr>
          <w:rFonts w:cstheme="minorHAnsi"/>
          <w:i/>
          <w:iCs/>
          <w:szCs w:val="24"/>
        </w:rPr>
        <w:t>ξυλλαβόντες</w:t>
      </w:r>
      <w:proofErr w:type="spellEnd"/>
      <w:r w:rsidRPr="00EA5640">
        <w:rPr>
          <w:rFonts w:cstheme="minorHAnsi"/>
          <w:i/>
          <w:iCs/>
          <w:szCs w:val="24"/>
        </w:rPr>
        <w:t xml:space="preserve">, καὶ ὅσους ἔπεισαν, </w:t>
      </w:r>
      <w:proofErr w:type="spellStart"/>
      <w:r w:rsidRPr="00EA5640">
        <w:rPr>
          <w:rFonts w:cstheme="minorHAnsi"/>
          <w:i/>
          <w:iCs/>
          <w:szCs w:val="24"/>
        </w:rPr>
        <w:t>κατέθεντο</w:t>
      </w:r>
      <w:proofErr w:type="spellEnd"/>
      <w:r w:rsidRPr="00EA5640">
        <w:rPr>
          <w:rFonts w:cstheme="minorHAnsi"/>
          <w:i/>
          <w:iCs/>
          <w:szCs w:val="24"/>
        </w:rPr>
        <w:t xml:space="preserve"> ἐς </w:t>
      </w:r>
      <w:proofErr w:type="spellStart"/>
      <w:r w:rsidRPr="00EA5640">
        <w:rPr>
          <w:rFonts w:cstheme="minorHAnsi"/>
          <w:i/>
          <w:iCs/>
          <w:szCs w:val="24"/>
        </w:rPr>
        <w:t>Αἴγιναν</w:t>
      </w:r>
      <w:proofErr w:type="spellEnd"/>
      <w:r w:rsidRPr="00EA5640">
        <w:rPr>
          <w:rFonts w:cstheme="minorHAnsi"/>
          <w:i/>
          <w:iCs/>
          <w:szCs w:val="24"/>
        </w:rPr>
        <w:t xml:space="preserve">. Ἐν δὲ τούτῳ τῶν Κερκυραίων οἱ ἔχοντες τὰ πράγματα </w:t>
      </w:r>
      <w:proofErr w:type="spellStart"/>
      <w:r w:rsidRPr="00EA5640">
        <w:rPr>
          <w:rFonts w:cstheme="minorHAnsi"/>
          <w:i/>
          <w:iCs/>
          <w:szCs w:val="24"/>
        </w:rPr>
        <w:t>ἐλθούσης</w:t>
      </w:r>
      <w:proofErr w:type="spellEnd"/>
      <w:r w:rsidRPr="00EA5640">
        <w:rPr>
          <w:rFonts w:cstheme="minorHAnsi"/>
          <w:i/>
          <w:iCs/>
          <w:szCs w:val="24"/>
        </w:rPr>
        <w:t xml:space="preserve"> τριήρους Κορινθίας καὶ Λακεδαιμονίων πρέσβεων </w:t>
      </w:r>
      <w:proofErr w:type="spellStart"/>
      <w:r w:rsidRPr="00EA5640">
        <w:rPr>
          <w:rFonts w:cstheme="minorHAnsi"/>
          <w:i/>
          <w:iCs/>
          <w:szCs w:val="24"/>
        </w:rPr>
        <w:t>ἐπιτίθενται</w:t>
      </w:r>
      <w:proofErr w:type="spellEnd"/>
      <w:r w:rsidRPr="00EA5640">
        <w:rPr>
          <w:rFonts w:cstheme="minorHAnsi"/>
          <w:i/>
          <w:iCs/>
          <w:szCs w:val="24"/>
        </w:rPr>
        <w:t xml:space="preserve"> τῷ δήμῳ, καὶ μαχόμενοι </w:t>
      </w:r>
      <w:proofErr w:type="spellStart"/>
      <w:r w:rsidRPr="00EA5640">
        <w:rPr>
          <w:rFonts w:cstheme="minorHAnsi"/>
          <w:i/>
          <w:iCs/>
          <w:szCs w:val="24"/>
        </w:rPr>
        <w:t>ἐνίκησαν</w:t>
      </w:r>
      <w:proofErr w:type="spellEnd"/>
      <w:r w:rsidRPr="00EA5640">
        <w:rPr>
          <w:rFonts w:cstheme="minorHAnsi"/>
          <w:i/>
          <w:iCs/>
          <w:szCs w:val="24"/>
        </w:rPr>
        <w:t xml:space="preserve">. </w:t>
      </w:r>
      <w:proofErr w:type="spellStart"/>
      <w:r w:rsidRPr="00EA5640">
        <w:rPr>
          <w:rFonts w:cstheme="minorHAnsi"/>
          <w:i/>
          <w:iCs/>
          <w:szCs w:val="24"/>
        </w:rPr>
        <w:t>Ἀφικομένης</w:t>
      </w:r>
      <w:proofErr w:type="spellEnd"/>
      <w:r w:rsidRPr="00EA5640">
        <w:rPr>
          <w:rFonts w:cstheme="minorHAnsi"/>
          <w:i/>
          <w:iCs/>
          <w:szCs w:val="24"/>
        </w:rPr>
        <w:t xml:space="preserve"> δὲ νυκτὸς ὁ μὲν </w:t>
      </w:r>
      <w:proofErr w:type="spellStart"/>
      <w:r w:rsidRPr="00EA5640">
        <w:rPr>
          <w:rFonts w:cstheme="minorHAnsi"/>
          <w:i/>
          <w:iCs/>
          <w:szCs w:val="24"/>
        </w:rPr>
        <w:t>δῆμος</w:t>
      </w:r>
      <w:proofErr w:type="spellEnd"/>
      <w:r w:rsidRPr="00EA5640">
        <w:rPr>
          <w:rFonts w:cstheme="minorHAnsi"/>
          <w:i/>
          <w:iCs/>
          <w:szCs w:val="24"/>
        </w:rPr>
        <w:t xml:space="preserve"> ἐς τὴν </w:t>
      </w:r>
      <w:proofErr w:type="spellStart"/>
      <w:r w:rsidRPr="00EA5640">
        <w:rPr>
          <w:rFonts w:cstheme="minorHAnsi"/>
          <w:i/>
          <w:iCs/>
          <w:szCs w:val="24"/>
        </w:rPr>
        <w:t>ἀκρόπολιν</w:t>
      </w:r>
      <w:proofErr w:type="spellEnd"/>
      <w:r w:rsidRPr="00EA5640">
        <w:rPr>
          <w:rFonts w:cstheme="minorHAnsi"/>
          <w:i/>
          <w:iCs/>
          <w:szCs w:val="24"/>
        </w:rPr>
        <w:t xml:space="preserve"> καὶ τὰ μετέωρα τῆς πόλεως καταφεύγει καὶ αὐτοῦ ξυλλεγεὶς </w:t>
      </w:r>
      <w:proofErr w:type="spellStart"/>
      <w:r w:rsidRPr="00EA5640">
        <w:rPr>
          <w:rFonts w:cstheme="minorHAnsi"/>
          <w:i/>
          <w:iCs/>
          <w:szCs w:val="24"/>
        </w:rPr>
        <w:t>ἱδρύθη</w:t>
      </w:r>
      <w:proofErr w:type="spellEnd"/>
      <w:r w:rsidRPr="00EA5640">
        <w:rPr>
          <w:rFonts w:cstheme="minorHAnsi"/>
          <w:i/>
          <w:iCs/>
          <w:szCs w:val="24"/>
        </w:rPr>
        <w:t xml:space="preserve">, καὶ τὸν Ὑλλαϊκὸν λιμένα εἶχον· οἱ δὲ τήν τε ἀγορὰν </w:t>
      </w:r>
      <w:proofErr w:type="spellStart"/>
      <w:r w:rsidRPr="00EA5640">
        <w:rPr>
          <w:rFonts w:cstheme="minorHAnsi"/>
          <w:i/>
          <w:iCs/>
          <w:szCs w:val="24"/>
        </w:rPr>
        <w:t>κατέλαβον</w:t>
      </w:r>
      <w:proofErr w:type="spellEnd"/>
      <w:r w:rsidRPr="00EA5640">
        <w:rPr>
          <w:rFonts w:cstheme="minorHAnsi"/>
          <w:i/>
          <w:iCs/>
          <w:szCs w:val="24"/>
        </w:rPr>
        <w:t xml:space="preserve">, </w:t>
      </w:r>
      <w:proofErr w:type="spellStart"/>
      <w:r w:rsidRPr="00EA5640">
        <w:rPr>
          <w:rFonts w:cstheme="minorHAnsi"/>
          <w:i/>
          <w:iCs/>
          <w:szCs w:val="24"/>
        </w:rPr>
        <w:t>οὗπερ</w:t>
      </w:r>
      <w:proofErr w:type="spellEnd"/>
      <w:r w:rsidRPr="00EA5640">
        <w:rPr>
          <w:rFonts w:cstheme="minorHAnsi"/>
          <w:i/>
          <w:iCs/>
          <w:szCs w:val="24"/>
        </w:rPr>
        <w:t xml:space="preserve"> οἱ πολλοὶ </w:t>
      </w:r>
      <w:proofErr w:type="spellStart"/>
      <w:r w:rsidRPr="00EA5640">
        <w:rPr>
          <w:rFonts w:cstheme="minorHAnsi"/>
          <w:i/>
          <w:iCs/>
          <w:szCs w:val="24"/>
        </w:rPr>
        <w:t>ᾤκουν</w:t>
      </w:r>
      <w:proofErr w:type="spellEnd"/>
      <w:r w:rsidRPr="00EA5640">
        <w:rPr>
          <w:rFonts w:cstheme="minorHAnsi"/>
          <w:i/>
          <w:iCs/>
          <w:szCs w:val="24"/>
        </w:rPr>
        <w:t xml:space="preserve"> αὐτῶν, καὶ τὸν λιμένα τὸν πρὸς </w:t>
      </w:r>
      <w:proofErr w:type="spellStart"/>
      <w:r w:rsidRPr="00EA5640">
        <w:rPr>
          <w:rFonts w:cstheme="minorHAnsi"/>
          <w:i/>
          <w:iCs/>
          <w:szCs w:val="24"/>
        </w:rPr>
        <w:t>αὐτῇ</w:t>
      </w:r>
      <w:proofErr w:type="spellEnd"/>
      <w:r w:rsidRPr="00EA5640">
        <w:rPr>
          <w:rFonts w:cstheme="minorHAnsi"/>
          <w:i/>
          <w:iCs/>
          <w:szCs w:val="24"/>
        </w:rPr>
        <w:t xml:space="preserve"> καὶ πρὸς τὴν </w:t>
      </w:r>
      <w:proofErr w:type="spellStart"/>
      <w:r w:rsidRPr="00EA5640">
        <w:rPr>
          <w:rFonts w:cstheme="minorHAnsi"/>
          <w:i/>
          <w:iCs/>
          <w:szCs w:val="24"/>
        </w:rPr>
        <w:t>ἤπειρον</w:t>
      </w:r>
      <w:proofErr w:type="spellEnd"/>
      <w:r w:rsidRPr="00EA5640">
        <w:rPr>
          <w:rFonts w:cstheme="minorHAnsi"/>
          <w:i/>
          <w:iCs/>
          <w:szCs w:val="24"/>
        </w:rPr>
        <w:t>.</w:t>
      </w:r>
    </w:p>
    <w:p w:rsidR="00420A84" w:rsidRPr="00EA5640" w:rsidRDefault="00420A84" w:rsidP="00EA5640">
      <w:pPr>
        <w:spacing w:before="16" w:after="0"/>
        <w:rPr>
          <w:rFonts w:cstheme="minorHAnsi"/>
          <w:b/>
          <w:bCs/>
          <w:szCs w:val="24"/>
        </w:rPr>
      </w:pPr>
    </w:p>
    <w:p w:rsidR="00157D5D" w:rsidRPr="00EA5640" w:rsidRDefault="00EA5640" w:rsidP="002463A1">
      <w:pPr>
        <w:spacing w:after="0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>ΠΑΡΑΤΗΡΗΣΕΙΣ</w:t>
      </w:r>
    </w:p>
    <w:p w:rsidR="00157D5D" w:rsidRPr="00EA5640" w:rsidRDefault="00EA5640" w:rsidP="002463A1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>Να μεταφράσετε</w:t>
      </w:r>
      <w:r w:rsidRPr="00EA5640">
        <w:rPr>
          <w:rFonts w:cstheme="minorHAnsi"/>
          <w:szCs w:val="24"/>
        </w:rPr>
        <w:t xml:space="preserve"> </w:t>
      </w:r>
      <w:r w:rsidR="000E10E3" w:rsidRPr="00EA5640">
        <w:rPr>
          <w:rFonts w:cstheme="minorHAnsi"/>
          <w:szCs w:val="24"/>
        </w:rPr>
        <w:t>στη Νέα Ελληνική</w:t>
      </w:r>
      <w:r w:rsidRPr="00EA5640">
        <w:rPr>
          <w:rFonts w:cstheme="minorHAnsi"/>
          <w:szCs w:val="24"/>
        </w:rPr>
        <w:t xml:space="preserve"> το απόσπασμα: «</w:t>
      </w:r>
      <w:proofErr w:type="spellStart"/>
      <w:r w:rsidRPr="00EA5640">
        <w:rPr>
          <w:rFonts w:cstheme="minorHAnsi"/>
          <w:i/>
          <w:iCs/>
          <w:szCs w:val="24"/>
        </w:rPr>
        <w:t>Δράσαντες</w:t>
      </w:r>
      <w:proofErr w:type="spellEnd"/>
      <w:r w:rsidRPr="00EA5640">
        <w:rPr>
          <w:rFonts w:cstheme="minorHAnsi"/>
          <w:i/>
          <w:iCs/>
          <w:szCs w:val="24"/>
        </w:rPr>
        <w:t xml:space="preserve"> δὲ τοῦτο … μή τις </w:t>
      </w:r>
      <w:proofErr w:type="spellStart"/>
      <w:r w:rsidRPr="00EA5640">
        <w:rPr>
          <w:rFonts w:cstheme="minorHAnsi"/>
          <w:i/>
          <w:iCs/>
          <w:szCs w:val="24"/>
        </w:rPr>
        <w:t>ἐπιστροφὴ</w:t>
      </w:r>
      <w:proofErr w:type="spellEnd"/>
      <w:r w:rsidRPr="00EA5640">
        <w:rPr>
          <w:rFonts w:cstheme="minorHAnsi"/>
          <w:i/>
          <w:iCs/>
          <w:szCs w:val="24"/>
        </w:rPr>
        <w:t xml:space="preserve"> </w:t>
      </w:r>
      <w:proofErr w:type="spellStart"/>
      <w:r w:rsidRPr="00EA5640">
        <w:rPr>
          <w:rFonts w:cstheme="minorHAnsi"/>
          <w:i/>
          <w:iCs/>
          <w:szCs w:val="24"/>
        </w:rPr>
        <w:t>γένηται</w:t>
      </w:r>
      <w:proofErr w:type="spellEnd"/>
      <w:r w:rsidRPr="00EA5640">
        <w:rPr>
          <w:rFonts w:cstheme="minorHAnsi"/>
          <w:szCs w:val="24"/>
        </w:rPr>
        <w:t>»</w:t>
      </w:r>
      <w:r w:rsidR="00523EFE">
        <w:rPr>
          <w:rFonts w:cstheme="minorHAnsi"/>
          <w:szCs w:val="24"/>
        </w:rPr>
        <w:t>.</w:t>
      </w:r>
    </w:p>
    <w:p w:rsidR="00157D5D" w:rsidRPr="00EA5640" w:rsidRDefault="00EA5640" w:rsidP="002463A1">
      <w:pPr>
        <w:spacing w:after="0"/>
        <w:ind w:left="360"/>
        <w:jc w:val="right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>Μονάδες 30</w:t>
      </w:r>
    </w:p>
    <w:p w:rsidR="00A2660A" w:rsidRPr="00EA5640" w:rsidRDefault="00EA5640" w:rsidP="002463A1">
      <w:pPr>
        <w:pStyle w:val="a3"/>
        <w:numPr>
          <w:ilvl w:val="0"/>
          <w:numId w:val="2"/>
        </w:numPr>
        <w:spacing w:after="0"/>
        <w:rPr>
          <w:rFonts w:cstheme="minorHAnsi"/>
          <w:szCs w:val="24"/>
        </w:rPr>
      </w:pPr>
      <w:bookmarkStart w:id="0" w:name="_Hlk56103147"/>
      <w:r w:rsidRPr="00EA5640">
        <w:rPr>
          <w:rFonts w:cstheme="minorHAnsi"/>
          <w:szCs w:val="24"/>
        </w:rPr>
        <w:t xml:space="preserve">Για καθεμία από τις </w:t>
      </w:r>
      <w:r w:rsidR="00AC4085" w:rsidRPr="00EA5640">
        <w:rPr>
          <w:rFonts w:cstheme="minorHAnsi"/>
          <w:szCs w:val="24"/>
        </w:rPr>
        <w:t xml:space="preserve">παρακάτω </w:t>
      </w:r>
      <w:r w:rsidRPr="00EA5640">
        <w:rPr>
          <w:rFonts w:cstheme="minorHAnsi"/>
          <w:szCs w:val="24"/>
        </w:rPr>
        <w:t xml:space="preserve">λέξεις του κειμένου, να γράψετε ένα </w:t>
      </w:r>
      <w:r w:rsidRPr="00EA5640">
        <w:rPr>
          <w:rFonts w:cstheme="minorHAnsi"/>
          <w:b/>
          <w:bCs/>
          <w:szCs w:val="24"/>
        </w:rPr>
        <w:t>ομόρριζο ουσιαστικό</w:t>
      </w:r>
      <w:r w:rsidRPr="00EA5640">
        <w:rPr>
          <w:rFonts w:cstheme="minorHAnsi"/>
          <w:szCs w:val="24"/>
        </w:rPr>
        <w:t xml:space="preserve"> </w:t>
      </w:r>
      <w:r w:rsidR="00D11F85" w:rsidRPr="00EA5640">
        <w:rPr>
          <w:rFonts w:cstheme="minorHAnsi"/>
          <w:szCs w:val="24"/>
        </w:rPr>
        <w:t>της Νέας Ελληνικής</w:t>
      </w:r>
      <w:r w:rsidRPr="00EA5640">
        <w:rPr>
          <w:rFonts w:cstheme="minorHAnsi"/>
          <w:szCs w:val="24"/>
        </w:rPr>
        <w:t>, απλό ή σύνθετο:</w:t>
      </w:r>
      <w:r w:rsidR="00AA0C5D" w:rsidRPr="00EA5640">
        <w:rPr>
          <w:rFonts w:cstheme="minorHAnsi"/>
          <w:szCs w:val="24"/>
        </w:rPr>
        <w:t xml:space="preserve"> </w:t>
      </w:r>
      <w:proofErr w:type="spellStart"/>
      <w:r w:rsidR="00AA0C5D" w:rsidRPr="00EA5640">
        <w:rPr>
          <w:rFonts w:cstheme="minorHAnsi"/>
          <w:b/>
          <w:bCs/>
          <w:i/>
          <w:iCs/>
          <w:szCs w:val="24"/>
        </w:rPr>
        <w:t>Δράσαντες</w:t>
      </w:r>
      <w:proofErr w:type="spellEnd"/>
      <w:r w:rsidR="00AA0C5D" w:rsidRPr="00EA5640">
        <w:rPr>
          <w:rFonts w:cstheme="minorHAnsi"/>
          <w:b/>
          <w:bCs/>
          <w:szCs w:val="24"/>
        </w:rPr>
        <w:t xml:space="preserve">, </w:t>
      </w:r>
      <w:proofErr w:type="spellStart"/>
      <w:r w:rsidR="00AA0C5D" w:rsidRPr="00EA5640">
        <w:rPr>
          <w:rFonts w:cstheme="minorHAnsi"/>
          <w:b/>
          <w:bCs/>
          <w:i/>
          <w:iCs/>
          <w:szCs w:val="24"/>
        </w:rPr>
        <w:t>ξυγκαλέσαντες</w:t>
      </w:r>
      <w:proofErr w:type="spellEnd"/>
      <w:r w:rsidR="00AA0C5D" w:rsidRPr="00EA5640">
        <w:rPr>
          <w:rFonts w:cstheme="minorHAnsi"/>
          <w:b/>
          <w:bCs/>
          <w:szCs w:val="24"/>
        </w:rPr>
        <w:t xml:space="preserve">, </w:t>
      </w:r>
      <w:proofErr w:type="spellStart"/>
      <w:r w:rsidRPr="00EA5640">
        <w:rPr>
          <w:rFonts w:cstheme="minorHAnsi"/>
          <w:b/>
          <w:bCs/>
          <w:i/>
          <w:iCs/>
          <w:szCs w:val="24"/>
        </w:rPr>
        <w:t>ἐπικυρῶσαι</w:t>
      </w:r>
      <w:proofErr w:type="spellEnd"/>
      <w:r w:rsidRPr="00EA5640">
        <w:rPr>
          <w:rFonts w:cstheme="minorHAnsi"/>
          <w:b/>
          <w:bCs/>
          <w:szCs w:val="24"/>
        </w:rPr>
        <w:t xml:space="preserve">, </w:t>
      </w:r>
      <w:proofErr w:type="spellStart"/>
      <w:r w:rsidRPr="00EA5640">
        <w:rPr>
          <w:rFonts w:cstheme="minorHAnsi"/>
          <w:b/>
          <w:bCs/>
          <w:i/>
          <w:iCs/>
          <w:szCs w:val="24"/>
        </w:rPr>
        <w:t>πράσσειν</w:t>
      </w:r>
      <w:proofErr w:type="spellEnd"/>
      <w:r w:rsidRPr="00EA5640">
        <w:rPr>
          <w:rFonts w:cstheme="minorHAnsi"/>
          <w:b/>
          <w:bCs/>
          <w:szCs w:val="24"/>
        </w:rPr>
        <w:t xml:space="preserve">, </w:t>
      </w:r>
      <w:proofErr w:type="spellStart"/>
      <w:r w:rsidRPr="00EA5640">
        <w:rPr>
          <w:rFonts w:cstheme="minorHAnsi"/>
          <w:b/>
          <w:bCs/>
          <w:i/>
          <w:iCs/>
          <w:szCs w:val="24"/>
        </w:rPr>
        <w:t>ξυλλαβόντες</w:t>
      </w:r>
      <w:proofErr w:type="spellEnd"/>
      <w:r w:rsidRPr="00EA5640">
        <w:rPr>
          <w:rFonts w:cstheme="minorHAnsi"/>
          <w:szCs w:val="24"/>
        </w:rPr>
        <w:t xml:space="preserve">. </w:t>
      </w:r>
    </w:p>
    <w:bookmarkEnd w:id="0"/>
    <w:p w:rsidR="005637D5" w:rsidRDefault="00EA5640" w:rsidP="002463A1">
      <w:pPr>
        <w:pStyle w:val="a3"/>
        <w:spacing w:after="0"/>
        <w:ind w:left="360"/>
        <w:jc w:val="right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>Μονάδες 10</w:t>
      </w:r>
    </w:p>
    <w:p w:rsidR="006E1525" w:rsidRDefault="006E1525" w:rsidP="002463A1">
      <w:pPr>
        <w:pStyle w:val="a3"/>
        <w:numPr>
          <w:ilvl w:val="0"/>
          <w:numId w:val="5"/>
        </w:numPr>
        <w:spacing w:after="0"/>
        <w:rPr>
          <w:rFonts w:ascii="Calibri" w:hAnsi="Calibri" w:cs="Calibri"/>
          <w:szCs w:val="24"/>
        </w:rPr>
      </w:pPr>
      <w:r w:rsidRPr="006E1525">
        <w:rPr>
          <w:rFonts w:cstheme="minorHAnsi"/>
          <w:szCs w:val="24"/>
        </w:rPr>
        <w:t xml:space="preserve">Να </w:t>
      </w:r>
      <w:r>
        <w:rPr>
          <w:rFonts w:cstheme="minorHAnsi"/>
          <w:szCs w:val="24"/>
        </w:rPr>
        <w:t xml:space="preserve">συνδέσετε </w:t>
      </w:r>
      <w:r w:rsidRPr="003149EA">
        <w:rPr>
          <w:rFonts w:ascii="Calibri" w:hAnsi="Calibri" w:cs="Calibri"/>
          <w:szCs w:val="24"/>
        </w:rPr>
        <w:t>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3791"/>
      </w:tblGrid>
      <w:tr w:rsidR="00DD02A4" w:rsidRPr="00DD02A4" w:rsidTr="006C1E37">
        <w:tc>
          <w:tcPr>
            <w:tcW w:w="5245" w:type="dxa"/>
          </w:tcPr>
          <w:p w:rsidR="00DD02A4" w:rsidRPr="00DD02A4" w:rsidRDefault="00DD02A4" w:rsidP="002463A1">
            <w:pPr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 w:rsidRPr="00DD02A4">
              <w:rPr>
                <w:rFonts w:ascii="Calibri" w:hAnsi="Calibri" w:cs="Calibri"/>
                <w:b/>
                <w:szCs w:val="24"/>
              </w:rPr>
              <w:t>Α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 w:rsidRPr="00DD02A4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DD02A4" w:rsidRPr="00DD02A4" w:rsidTr="006C1E37">
        <w:tc>
          <w:tcPr>
            <w:tcW w:w="5245" w:type="dxa"/>
            <w:vMerge w:val="restart"/>
          </w:tcPr>
          <w:p w:rsidR="00DD02A4" w:rsidRPr="00DD02A4" w:rsidRDefault="00DD02A4" w:rsidP="002463A1">
            <w:pPr>
              <w:numPr>
                <w:ilvl w:val="0"/>
                <w:numId w:val="6"/>
              </w:numPr>
              <w:spacing w:after="0"/>
              <w:ind w:left="357"/>
              <w:rPr>
                <w:rFonts w:ascii="Calibri" w:hAnsi="Calibri" w:cs="Calibri"/>
                <w:bCs/>
                <w:szCs w:val="24"/>
              </w:rPr>
            </w:pPr>
            <w:r w:rsidRPr="00DD02A4">
              <w:rPr>
                <w:rFonts w:ascii="Calibri" w:hAnsi="Calibri" w:cs="Calibri"/>
                <w:bCs/>
                <w:szCs w:val="24"/>
              </w:rPr>
              <w:t xml:space="preserve">Η οικογενειακή παράδοση του Θουκυδίδη συνδεόταν 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α. με τους αριστοκρατικούς.</w:t>
            </w:r>
          </w:p>
        </w:tc>
      </w:tr>
      <w:tr w:rsidR="00DD02A4" w:rsidRPr="00DD02A4" w:rsidTr="006C1E37">
        <w:tc>
          <w:tcPr>
            <w:tcW w:w="5245" w:type="dxa"/>
            <w:vMerge/>
          </w:tcPr>
          <w:p w:rsidR="00DD02A4" w:rsidRPr="00DD02A4" w:rsidRDefault="00DD02A4" w:rsidP="002463A1">
            <w:pPr>
              <w:spacing w:after="0"/>
              <w:ind w:left="357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β. με τους δημοκρατικούς.</w:t>
            </w:r>
          </w:p>
        </w:tc>
      </w:tr>
      <w:tr w:rsidR="00DD02A4" w:rsidRPr="00DD02A4" w:rsidTr="006C1E37">
        <w:tc>
          <w:tcPr>
            <w:tcW w:w="5245" w:type="dxa"/>
            <w:vMerge w:val="restart"/>
          </w:tcPr>
          <w:p w:rsidR="00DD02A4" w:rsidRPr="00DD02A4" w:rsidRDefault="00DD02A4" w:rsidP="002463A1">
            <w:pPr>
              <w:numPr>
                <w:ilvl w:val="0"/>
                <w:numId w:val="6"/>
              </w:numPr>
              <w:spacing w:after="0"/>
              <w:ind w:left="357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bCs/>
                <w:szCs w:val="24"/>
              </w:rPr>
              <w:t>Ο Θουκυδίδης απέτυχε να σώσει την αποικία των Αθηναίων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 xml:space="preserve">α. στις Αργινούσες. </w:t>
            </w:r>
          </w:p>
        </w:tc>
      </w:tr>
      <w:tr w:rsidR="00DD02A4" w:rsidRPr="00DD02A4" w:rsidTr="006C1E37">
        <w:tc>
          <w:tcPr>
            <w:tcW w:w="5245" w:type="dxa"/>
            <w:vMerge/>
          </w:tcPr>
          <w:p w:rsidR="00DD02A4" w:rsidRPr="00DD02A4" w:rsidRDefault="00DD02A4" w:rsidP="002463A1">
            <w:pPr>
              <w:spacing w:after="0"/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β. στην Αμφίπολη.</w:t>
            </w:r>
          </w:p>
        </w:tc>
      </w:tr>
      <w:tr w:rsidR="00DD02A4" w:rsidRPr="00DD02A4" w:rsidTr="006C1E37">
        <w:trPr>
          <w:trHeight w:val="483"/>
        </w:trPr>
        <w:tc>
          <w:tcPr>
            <w:tcW w:w="5245" w:type="dxa"/>
            <w:vMerge w:val="restart"/>
          </w:tcPr>
          <w:p w:rsidR="00DD02A4" w:rsidRPr="00DD02A4" w:rsidRDefault="00DD02A4" w:rsidP="002463A1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DD02A4">
              <w:rPr>
                <w:rFonts w:ascii="Calibri" w:hAnsi="Calibri" w:cs="Calibri"/>
                <w:bCs/>
                <w:szCs w:val="24"/>
              </w:rPr>
              <w:t xml:space="preserve">Το έργο του Θουκυδίδη για τον </w:t>
            </w:r>
            <w:r w:rsidRPr="00DD02A4">
              <w:rPr>
                <w:rFonts w:ascii="Calibri" w:hAnsi="Calibri" w:cs="Calibri"/>
                <w:bCs/>
                <w:szCs w:val="24"/>
              </w:rPr>
              <w:lastRenderedPageBreak/>
              <w:t xml:space="preserve">Πελοποννησιακό πόλεμο 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lastRenderedPageBreak/>
              <w:t>α. έμεινε ημιτελές.</w:t>
            </w:r>
          </w:p>
        </w:tc>
      </w:tr>
      <w:tr w:rsidR="00DD02A4" w:rsidRPr="00DD02A4" w:rsidTr="006C1E37">
        <w:tc>
          <w:tcPr>
            <w:tcW w:w="5245" w:type="dxa"/>
            <w:vMerge/>
          </w:tcPr>
          <w:p w:rsidR="00DD02A4" w:rsidRPr="00DD02A4" w:rsidRDefault="00DD02A4" w:rsidP="002463A1">
            <w:pPr>
              <w:spacing w:after="0"/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β. είναι ολοκληρωμένο.</w:t>
            </w:r>
          </w:p>
        </w:tc>
      </w:tr>
      <w:tr w:rsidR="00DD02A4" w:rsidRPr="00DD02A4" w:rsidTr="006C1E37">
        <w:tc>
          <w:tcPr>
            <w:tcW w:w="5245" w:type="dxa"/>
            <w:vMerge w:val="restart"/>
          </w:tcPr>
          <w:p w:rsidR="00DD02A4" w:rsidRPr="00DD02A4" w:rsidRDefault="00DD02A4" w:rsidP="002463A1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DD02A4">
              <w:rPr>
                <w:rFonts w:ascii="Calibri" w:hAnsi="Calibri" w:cs="Calibri"/>
                <w:bCs/>
                <w:szCs w:val="24"/>
              </w:rPr>
              <w:lastRenderedPageBreak/>
              <w:t xml:space="preserve">Ο Θουκυδίδης εξιστορεί τα γεγονότα 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α. κατά χρονολογική σειρά.</w:t>
            </w:r>
          </w:p>
        </w:tc>
      </w:tr>
      <w:tr w:rsidR="00DD02A4" w:rsidRPr="00DD02A4" w:rsidTr="006C1E37">
        <w:tc>
          <w:tcPr>
            <w:tcW w:w="5245" w:type="dxa"/>
            <w:vMerge/>
          </w:tcPr>
          <w:p w:rsidR="00DD02A4" w:rsidRPr="00DD02A4" w:rsidRDefault="00DD02A4" w:rsidP="002463A1">
            <w:pPr>
              <w:spacing w:after="0"/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β.</w:t>
            </w:r>
            <w:r w:rsidR="00C63D2F">
              <w:rPr>
                <w:rFonts w:ascii="Calibri" w:hAnsi="Calibri" w:cs="Calibri"/>
                <w:szCs w:val="24"/>
              </w:rPr>
              <w:t xml:space="preserve"> κατά θεματικές </w:t>
            </w:r>
            <w:r w:rsidRPr="00DD02A4">
              <w:rPr>
                <w:rFonts w:ascii="Calibri" w:hAnsi="Calibri" w:cs="Calibri"/>
                <w:szCs w:val="24"/>
              </w:rPr>
              <w:t>ενότητες.</w:t>
            </w:r>
          </w:p>
        </w:tc>
      </w:tr>
      <w:tr w:rsidR="00DD02A4" w:rsidRPr="00DD02A4" w:rsidTr="006C1E37">
        <w:trPr>
          <w:trHeight w:val="343"/>
        </w:trPr>
        <w:tc>
          <w:tcPr>
            <w:tcW w:w="5245" w:type="dxa"/>
            <w:vMerge w:val="restart"/>
          </w:tcPr>
          <w:p w:rsidR="00DD02A4" w:rsidRPr="00DD02A4" w:rsidRDefault="00DD02A4" w:rsidP="002463A1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DD02A4">
              <w:rPr>
                <w:rFonts w:ascii="Calibri" w:hAnsi="Calibri" w:cs="Calibri"/>
                <w:bCs/>
                <w:szCs w:val="24"/>
              </w:rPr>
              <w:t>Η γλώσσα του Θουκυδίδη είναι</w:t>
            </w: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0"/>
              </w:rPr>
            </w:pPr>
            <w:r w:rsidRPr="00DD02A4">
              <w:rPr>
                <w:rFonts w:ascii="Calibri" w:hAnsi="Calibri" w:cs="Calibri"/>
                <w:szCs w:val="24"/>
              </w:rPr>
              <w:t>α. η «αρχαία αττική» του 5</w:t>
            </w:r>
            <w:r w:rsidRPr="00DD02A4">
              <w:rPr>
                <w:rFonts w:ascii="Calibri" w:hAnsi="Calibri" w:cs="Calibri"/>
                <w:szCs w:val="24"/>
                <w:vertAlign w:val="superscript"/>
              </w:rPr>
              <w:t>ου</w:t>
            </w:r>
            <w:r w:rsidRPr="00DD02A4">
              <w:rPr>
                <w:rFonts w:ascii="Calibri" w:hAnsi="Calibri" w:cs="Calibri"/>
                <w:szCs w:val="24"/>
              </w:rPr>
              <w:t xml:space="preserve"> αι. π.</w:t>
            </w:r>
            <w:r w:rsidRPr="00DD02A4">
              <w:rPr>
                <w:rFonts w:ascii="Calibri" w:hAnsi="Calibri" w:cs="Calibri"/>
                <w:szCs w:val="24"/>
                <w:lang w:val="en-US"/>
              </w:rPr>
              <w:t>X</w:t>
            </w:r>
            <w:r w:rsidRPr="00DD02A4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DD02A4" w:rsidRPr="00DD02A4" w:rsidTr="006C1E37">
        <w:tc>
          <w:tcPr>
            <w:tcW w:w="5245" w:type="dxa"/>
            <w:vMerge/>
          </w:tcPr>
          <w:p w:rsidR="00DD02A4" w:rsidRPr="00DD02A4" w:rsidRDefault="00DD02A4" w:rsidP="002463A1">
            <w:pPr>
              <w:spacing w:after="0"/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3791" w:type="dxa"/>
          </w:tcPr>
          <w:p w:rsidR="00DD02A4" w:rsidRPr="00DD02A4" w:rsidRDefault="00DD02A4" w:rsidP="002463A1">
            <w:pPr>
              <w:spacing w:after="0"/>
              <w:rPr>
                <w:rFonts w:ascii="Calibri" w:hAnsi="Calibri" w:cs="Calibri"/>
                <w:szCs w:val="24"/>
              </w:rPr>
            </w:pPr>
            <w:r w:rsidRPr="00DD02A4">
              <w:rPr>
                <w:rFonts w:ascii="Calibri" w:hAnsi="Calibri" w:cs="Calibri"/>
                <w:szCs w:val="24"/>
              </w:rPr>
              <w:t>β. η «απλοποιημένη αττική».</w:t>
            </w:r>
          </w:p>
        </w:tc>
      </w:tr>
    </w:tbl>
    <w:p w:rsidR="0095096F" w:rsidRDefault="0095096F" w:rsidP="0095096F">
      <w:pPr>
        <w:pStyle w:val="a3"/>
        <w:spacing w:after="0"/>
        <w:ind w:left="360"/>
        <w:jc w:val="right"/>
        <w:rPr>
          <w:rFonts w:cstheme="minorHAnsi"/>
          <w:b/>
          <w:bCs/>
          <w:szCs w:val="24"/>
        </w:rPr>
      </w:pPr>
      <w:r w:rsidRPr="00EA5640">
        <w:rPr>
          <w:rFonts w:cstheme="minorHAnsi"/>
          <w:b/>
          <w:bCs/>
          <w:szCs w:val="24"/>
        </w:rPr>
        <w:t>Μονάδες 10</w:t>
      </w:r>
    </w:p>
    <w:p w:rsidR="0095096F" w:rsidRPr="00EA5640" w:rsidRDefault="0095096F" w:rsidP="0095096F">
      <w:pPr>
        <w:pStyle w:val="a3"/>
        <w:spacing w:after="0"/>
        <w:ind w:left="360"/>
        <w:jc w:val="right"/>
        <w:rPr>
          <w:rFonts w:cstheme="minorHAnsi"/>
          <w:b/>
          <w:bCs/>
          <w:szCs w:val="24"/>
        </w:rPr>
      </w:pPr>
    </w:p>
    <w:sectPr w:rsidR="0095096F" w:rsidRPr="00EA5640" w:rsidSect="00EA564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2CA5"/>
    <w:multiLevelType w:val="hybridMultilevel"/>
    <w:tmpl w:val="2126FF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6EFB"/>
    <w:multiLevelType w:val="hybridMultilevel"/>
    <w:tmpl w:val="E530DEE6"/>
    <w:lvl w:ilvl="0" w:tplc="BA221A8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5601B"/>
    <w:multiLevelType w:val="hybridMultilevel"/>
    <w:tmpl w:val="271CB7E6"/>
    <w:lvl w:ilvl="0" w:tplc="982E9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604D2"/>
    <w:multiLevelType w:val="hybridMultilevel"/>
    <w:tmpl w:val="39F85A2E"/>
    <w:lvl w:ilvl="0" w:tplc="231085BE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9178B"/>
    <w:multiLevelType w:val="hybridMultilevel"/>
    <w:tmpl w:val="80167532"/>
    <w:lvl w:ilvl="0" w:tplc="860E36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AB3F1C"/>
    <w:multiLevelType w:val="hybridMultilevel"/>
    <w:tmpl w:val="95B2732A"/>
    <w:lvl w:ilvl="0" w:tplc="E68AF2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1FC65F52" w:tentative="1">
      <w:start w:val="1"/>
      <w:numFmt w:val="lowerLetter"/>
      <w:lvlText w:val="%2."/>
      <w:lvlJc w:val="left"/>
      <w:pPr>
        <w:ind w:left="1080" w:hanging="360"/>
      </w:pPr>
    </w:lvl>
    <w:lvl w:ilvl="2" w:tplc="2D7417EE" w:tentative="1">
      <w:start w:val="1"/>
      <w:numFmt w:val="lowerRoman"/>
      <w:lvlText w:val="%3."/>
      <w:lvlJc w:val="right"/>
      <w:pPr>
        <w:ind w:left="1800" w:hanging="180"/>
      </w:pPr>
    </w:lvl>
    <w:lvl w:ilvl="3" w:tplc="6D0CCB16" w:tentative="1">
      <w:start w:val="1"/>
      <w:numFmt w:val="decimal"/>
      <w:lvlText w:val="%4."/>
      <w:lvlJc w:val="left"/>
      <w:pPr>
        <w:ind w:left="2520" w:hanging="360"/>
      </w:pPr>
    </w:lvl>
    <w:lvl w:ilvl="4" w:tplc="8AE6323E" w:tentative="1">
      <w:start w:val="1"/>
      <w:numFmt w:val="lowerLetter"/>
      <w:lvlText w:val="%5."/>
      <w:lvlJc w:val="left"/>
      <w:pPr>
        <w:ind w:left="3240" w:hanging="360"/>
      </w:pPr>
    </w:lvl>
    <w:lvl w:ilvl="5" w:tplc="D43A3EF2" w:tentative="1">
      <w:start w:val="1"/>
      <w:numFmt w:val="lowerRoman"/>
      <w:lvlText w:val="%6."/>
      <w:lvlJc w:val="right"/>
      <w:pPr>
        <w:ind w:left="3960" w:hanging="180"/>
      </w:pPr>
    </w:lvl>
    <w:lvl w:ilvl="6" w:tplc="5A668FA8" w:tentative="1">
      <w:start w:val="1"/>
      <w:numFmt w:val="decimal"/>
      <w:lvlText w:val="%7."/>
      <w:lvlJc w:val="left"/>
      <w:pPr>
        <w:ind w:left="4680" w:hanging="360"/>
      </w:pPr>
    </w:lvl>
    <w:lvl w:ilvl="7" w:tplc="8206B51C" w:tentative="1">
      <w:start w:val="1"/>
      <w:numFmt w:val="lowerLetter"/>
      <w:lvlText w:val="%8."/>
      <w:lvlJc w:val="left"/>
      <w:pPr>
        <w:ind w:left="5400" w:hanging="360"/>
      </w:pPr>
    </w:lvl>
    <w:lvl w:ilvl="8" w:tplc="5FF6F6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182177"/>
    <w:multiLevelType w:val="hybridMultilevel"/>
    <w:tmpl w:val="9E222092"/>
    <w:lvl w:ilvl="0" w:tplc="14C647CE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5532F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03999"/>
    <w:rsid w:val="00212D61"/>
    <w:rsid w:val="0021582F"/>
    <w:rsid w:val="00217A1D"/>
    <w:rsid w:val="002379E7"/>
    <w:rsid w:val="00240BFB"/>
    <w:rsid w:val="00241934"/>
    <w:rsid w:val="002463A1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76C24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6163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2749"/>
    <w:rsid w:val="00506453"/>
    <w:rsid w:val="00510182"/>
    <w:rsid w:val="005103F6"/>
    <w:rsid w:val="0051338A"/>
    <w:rsid w:val="005156AE"/>
    <w:rsid w:val="00515B31"/>
    <w:rsid w:val="005220F7"/>
    <w:rsid w:val="00523EFE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16610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1E37"/>
    <w:rsid w:val="006C6B3E"/>
    <w:rsid w:val="006D16D6"/>
    <w:rsid w:val="006D2481"/>
    <w:rsid w:val="006D79E5"/>
    <w:rsid w:val="006E0CD2"/>
    <w:rsid w:val="006E1525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564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5096F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37681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41A7"/>
    <w:rsid w:val="00C468CA"/>
    <w:rsid w:val="00C51A30"/>
    <w:rsid w:val="00C5466E"/>
    <w:rsid w:val="00C546FE"/>
    <w:rsid w:val="00C63D2F"/>
    <w:rsid w:val="00C64F04"/>
    <w:rsid w:val="00C65E1F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2A4"/>
    <w:rsid w:val="00DD06FE"/>
    <w:rsid w:val="00DD3B30"/>
    <w:rsid w:val="00DE0A37"/>
    <w:rsid w:val="00DE21C0"/>
    <w:rsid w:val="00DE3D6E"/>
    <w:rsid w:val="00DE77CE"/>
    <w:rsid w:val="00DF0EF9"/>
    <w:rsid w:val="00DF3202"/>
    <w:rsid w:val="00E055D5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A5640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1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81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AC3B8B-5BBE-4CC6-902C-F2045E92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2021-06-14T15:44:00Z</dcterms:created>
  <dcterms:modified xsi:type="dcterms:W3CDTF">2021-06-14T15:44:00Z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