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AEF" w:rsidRDefault="009E09C2" w:rsidP="00C92A7B">
      <w:pPr>
        <w:pStyle w:val="Bodytext"/>
        <w:spacing w:before="0" w:line="360" w:lineRule="auto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ΛΥΣΗ</w:t>
      </w:r>
    </w:p>
    <w:p w:rsidR="001C0AEF" w:rsidRDefault="00EA1210" w:rsidP="00C92A7B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α</w:t>
      </w:r>
      <w:r w:rsidR="001C0AEF" w:rsidRPr="003652F6">
        <w:rPr>
          <w:rFonts w:cs="Calibri"/>
          <w:sz w:val="24"/>
          <w:szCs w:val="24"/>
        </w:rPr>
        <w:t xml:space="preserve">) </w:t>
      </w:r>
      <w:r w:rsidR="001C0AEF" w:rsidRPr="003652F6">
        <w:rPr>
          <w:rFonts w:cs="Calibri"/>
          <w:sz w:val="24"/>
          <w:szCs w:val="24"/>
          <w:lang w:val="en-US"/>
        </w:rPr>
        <w:t>H</w:t>
      </w:r>
      <w:r w:rsidR="001C0AEF" w:rsidRPr="003652F6">
        <w:rPr>
          <w:rFonts w:cs="Calibri"/>
          <w:sz w:val="24"/>
          <w:szCs w:val="24"/>
        </w:rPr>
        <w:t xml:space="preserve"> ΒΕ εί</w:t>
      </w:r>
      <w:r w:rsidR="00C50765">
        <w:rPr>
          <w:rFonts w:cs="Calibri"/>
          <w:sz w:val="24"/>
          <w:szCs w:val="24"/>
        </w:rPr>
        <w:t>ναι διάμεσος του τριγώνου ΑΒΓ, ε</w:t>
      </w:r>
      <w:r w:rsidR="003875B4">
        <w:rPr>
          <w:rFonts w:cs="Calibri"/>
          <w:sz w:val="24"/>
          <w:szCs w:val="24"/>
        </w:rPr>
        <w:t>πομένως, ΑΕ</w:t>
      </w:r>
      <w:r w:rsidR="00AE3383">
        <w:rPr>
          <w:rFonts w:cs="Calibri"/>
          <w:sz w:val="24"/>
          <w:szCs w:val="24"/>
        </w:rPr>
        <w:t xml:space="preserve"> </w:t>
      </w:r>
      <w:r w:rsidR="001C0AEF" w:rsidRPr="003652F6">
        <w:rPr>
          <w:rFonts w:cs="Calibri"/>
          <w:sz w:val="24"/>
          <w:szCs w:val="24"/>
        </w:rPr>
        <w:t>=</w:t>
      </w:r>
      <w:r w:rsidR="00AE3383">
        <w:rPr>
          <w:rFonts w:cs="Calibr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Theme="minorHAnsi" w:cs="Calibr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Theme="minorHAnsi" w:cs="Calibri"/>
                <w:sz w:val="32"/>
                <w:szCs w:val="32"/>
              </w:rPr>
              <m:t>ΑΓ</m:t>
            </m:r>
          </m:num>
          <m:den>
            <m:r>
              <m:rPr>
                <m:sty m:val="p"/>
              </m:rPr>
              <w:rPr>
                <w:rFonts w:ascii="Cambria Math" w:hAnsiTheme="minorHAnsi" w:cs="Calibri"/>
                <w:sz w:val="32"/>
                <w:szCs w:val="32"/>
              </w:rPr>
              <m:t>2</m:t>
            </m:r>
          </m:den>
        </m:f>
      </m:oMath>
      <w:r w:rsidR="00050D6A">
        <w:rPr>
          <w:rFonts w:cs="Calibri"/>
          <w:sz w:val="24"/>
          <w:szCs w:val="24"/>
        </w:rPr>
        <w:t>. Όμως</w:t>
      </w:r>
      <w:r w:rsidR="003875B4">
        <w:rPr>
          <w:rFonts w:cs="Calibri"/>
          <w:sz w:val="24"/>
          <w:szCs w:val="24"/>
        </w:rPr>
        <w:t xml:space="preserve"> ΑΒ</w:t>
      </w:r>
      <w:r w:rsidR="00AE3383">
        <w:rPr>
          <w:rFonts w:cs="Calibri"/>
          <w:sz w:val="24"/>
          <w:szCs w:val="24"/>
        </w:rPr>
        <w:t xml:space="preserve"> </w:t>
      </w:r>
      <w:r w:rsidR="001C0AEF" w:rsidRPr="003652F6">
        <w:rPr>
          <w:rFonts w:cs="Calibri"/>
          <w:sz w:val="24"/>
          <w:szCs w:val="24"/>
        </w:rPr>
        <w:t>=</w:t>
      </w:r>
      <w:r w:rsidR="00AE3383">
        <w:rPr>
          <w:rFonts w:cs="Calibr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Theme="minorHAnsi" w:cs="Calibr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Theme="minorHAnsi" w:cs="Calibri"/>
                <w:sz w:val="32"/>
                <w:szCs w:val="32"/>
              </w:rPr>
              <m:t>ΑΓ</m:t>
            </m:r>
          </m:num>
          <m:den>
            <m:r>
              <m:rPr>
                <m:sty m:val="p"/>
              </m:rPr>
              <w:rPr>
                <w:rFonts w:ascii="Cambria Math" w:hAnsiTheme="minorHAnsi" w:cs="Calibri"/>
                <w:sz w:val="32"/>
                <w:szCs w:val="32"/>
              </w:rPr>
              <m:t>2</m:t>
            </m:r>
          </m:den>
        </m:f>
      </m:oMath>
      <w:r w:rsidR="001C0AEF" w:rsidRPr="003652F6">
        <w:rPr>
          <w:rFonts w:cs="Calibri"/>
          <w:sz w:val="24"/>
          <w:szCs w:val="24"/>
        </w:rPr>
        <w:t>.</w:t>
      </w:r>
    </w:p>
    <w:p w:rsidR="001C0AEF" w:rsidRDefault="003875B4" w:rsidP="00C92A7B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Άρα,</w:t>
      </w:r>
      <w:r w:rsidR="001C0AEF" w:rsidRPr="003652F6">
        <w:rPr>
          <w:rFonts w:cs="Calibri"/>
          <w:sz w:val="24"/>
          <w:szCs w:val="24"/>
        </w:rPr>
        <w:t xml:space="preserve"> ΑΒ</w:t>
      </w:r>
      <w:r w:rsidR="00AE3383">
        <w:rPr>
          <w:rFonts w:cs="Calibri"/>
          <w:sz w:val="24"/>
          <w:szCs w:val="24"/>
        </w:rPr>
        <w:t xml:space="preserve"> </w:t>
      </w:r>
      <w:r w:rsidR="001C0AEF" w:rsidRPr="003652F6">
        <w:rPr>
          <w:rFonts w:cs="Calibri"/>
          <w:sz w:val="24"/>
          <w:szCs w:val="24"/>
        </w:rPr>
        <w:t>=</w:t>
      </w:r>
      <w:r w:rsidR="00AE3383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ΑΕ = </w:t>
      </w:r>
      <m:oMath>
        <m:f>
          <m:fPr>
            <m:ctrlPr>
              <w:rPr>
                <w:rFonts w:ascii="Cambria Math" w:hAnsiTheme="minorHAnsi" w:cs="Calibr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Theme="minorHAnsi" w:cs="Calibri"/>
                <w:sz w:val="32"/>
                <w:szCs w:val="32"/>
              </w:rPr>
              <m:t>ΑΓ</m:t>
            </m:r>
          </m:num>
          <m:den>
            <m:r>
              <m:rPr>
                <m:sty m:val="p"/>
              </m:rPr>
              <w:rPr>
                <w:rFonts w:ascii="Cambria Math" w:hAnsiTheme="minorHAnsi" w:cs="Calibri"/>
                <w:sz w:val="32"/>
                <w:szCs w:val="32"/>
              </w:rPr>
              <m:t>2</m:t>
            </m:r>
          </m:den>
        </m:f>
      </m:oMath>
      <w:r>
        <w:rPr>
          <w:rFonts w:cs="Calibri"/>
          <w:sz w:val="24"/>
          <w:szCs w:val="24"/>
        </w:rPr>
        <w:t>.</w:t>
      </w:r>
    </w:p>
    <w:p w:rsidR="0085315D" w:rsidRPr="001C0AEF" w:rsidRDefault="00EA1210" w:rsidP="00C92A7B">
      <w:pPr>
        <w:spacing w:line="360" w:lineRule="auto"/>
        <w:jc w:val="both"/>
        <w:rPr>
          <w:rFonts w:cs="Calibri"/>
          <w:color w:val="000000"/>
          <w:position w:val="-6"/>
          <w:sz w:val="24"/>
          <w:szCs w:val="24"/>
        </w:rPr>
      </w:pPr>
      <w:r>
        <w:rPr>
          <w:rFonts w:cs="Calibri"/>
          <w:sz w:val="24"/>
          <w:szCs w:val="24"/>
        </w:rPr>
        <w:t>β</w:t>
      </w:r>
      <w:r w:rsidR="00F108ED" w:rsidRPr="003652F6">
        <w:rPr>
          <w:rFonts w:cs="Calibri"/>
          <w:sz w:val="24"/>
          <w:szCs w:val="24"/>
        </w:rPr>
        <w:t xml:space="preserve">) </w:t>
      </w:r>
      <w:r w:rsidR="0085315D" w:rsidRPr="003652F6">
        <w:rPr>
          <w:rFonts w:cs="Calibri"/>
          <w:sz w:val="24"/>
          <w:szCs w:val="24"/>
          <w:lang w:val="en-US"/>
        </w:rPr>
        <w:t>T</w:t>
      </w:r>
      <w:r w:rsidR="0085315D" w:rsidRPr="003652F6">
        <w:rPr>
          <w:rFonts w:cs="Calibri"/>
          <w:sz w:val="24"/>
          <w:szCs w:val="24"/>
        </w:rPr>
        <w:t xml:space="preserve">α τρίγωνα ΑΒΔ και ΑΕΔ έχουν: </w:t>
      </w:r>
    </w:p>
    <w:p w:rsidR="0085315D" w:rsidRPr="003652F6" w:rsidRDefault="00F108ED" w:rsidP="00C92A7B">
      <w:pPr>
        <w:pStyle w:val="Bodytext"/>
        <w:numPr>
          <w:ilvl w:val="0"/>
          <w:numId w:val="70"/>
        </w:numPr>
        <w:tabs>
          <w:tab w:val="left" w:pos="726"/>
        </w:tabs>
        <w:spacing w:before="0" w:line="360" w:lineRule="auto"/>
        <w:ind w:left="0" w:firstLine="0"/>
        <w:rPr>
          <w:rFonts w:ascii="Calibri" w:hAnsi="Calibri" w:cs="Calibri"/>
          <w:color w:val="auto"/>
          <w:sz w:val="24"/>
          <w:szCs w:val="24"/>
        </w:rPr>
      </w:pPr>
      <w:r w:rsidRPr="003652F6">
        <w:rPr>
          <w:rFonts w:ascii="Calibri" w:hAnsi="Calibri" w:cs="Calibri"/>
          <w:color w:val="auto"/>
          <w:sz w:val="24"/>
          <w:szCs w:val="24"/>
        </w:rPr>
        <w:t>ΑΒ</w:t>
      </w:r>
      <w:r w:rsidR="00AE3383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3652F6">
        <w:rPr>
          <w:rFonts w:ascii="Calibri" w:hAnsi="Calibri" w:cs="Calibri"/>
          <w:color w:val="auto"/>
          <w:sz w:val="24"/>
          <w:szCs w:val="24"/>
        </w:rPr>
        <w:t>=</w:t>
      </w:r>
      <w:r w:rsidR="00AE3383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3652F6">
        <w:rPr>
          <w:rFonts w:ascii="Calibri" w:hAnsi="Calibri" w:cs="Calibri"/>
          <w:color w:val="auto"/>
          <w:sz w:val="24"/>
          <w:szCs w:val="24"/>
        </w:rPr>
        <w:t>ΑΕ</w:t>
      </w:r>
      <w:r w:rsidR="0085315D" w:rsidRPr="003652F6">
        <w:rPr>
          <w:rFonts w:ascii="Calibri" w:hAnsi="Calibri" w:cs="Calibri"/>
          <w:color w:val="auto"/>
          <w:sz w:val="24"/>
          <w:szCs w:val="24"/>
        </w:rPr>
        <w:t xml:space="preserve"> σύμφωνα με το ερώτημα </w:t>
      </w:r>
      <w:r w:rsidR="00EA1210">
        <w:rPr>
          <w:rFonts w:ascii="Calibri" w:hAnsi="Calibri" w:cs="Calibri"/>
          <w:color w:val="auto"/>
          <w:sz w:val="24"/>
          <w:szCs w:val="24"/>
        </w:rPr>
        <w:t>(α</w:t>
      </w:r>
      <w:r w:rsidR="0085315D" w:rsidRPr="003652F6">
        <w:rPr>
          <w:rFonts w:ascii="Calibri" w:hAnsi="Calibri" w:cs="Calibri"/>
          <w:color w:val="auto"/>
          <w:sz w:val="24"/>
          <w:szCs w:val="24"/>
        </w:rPr>
        <w:t>)</w:t>
      </w:r>
    </w:p>
    <w:p w:rsidR="0085315D" w:rsidRDefault="0085315D" w:rsidP="00C92A7B">
      <w:pPr>
        <w:pStyle w:val="Bodytext"/>
        <w:numPr>
          <w:ilvl w:val="0"/>
          <w:numId w:val="70"/>
        </w:numPr>
        <w:tabs>
          <w:tab w:val="left" w:pos="726"/>
        </w:tabs>
        <w:spacing w:before="0" w:line="360" w:lineRule="auto"/>
        <w:ind w:left="0" w:firstLine="0"/>
        <w:rPr>
          <w:rFonts w:ascii="Calibri" w:hAnsi="Calibri" w:cs="Calibri"/>
          <w:color w:val="auto"/>
          <w:sz w:val="24"/>
          <w:szCs w:val="24"/>
        </w:rPr>
      </w:pPr>
      <w:r w:rsidRPr="003652F6">
        <w:rPr>
          <w:rFonts w:ascii="Calibri" w:hAnsi="Calibri" w:cs="Calibri"/>
          <w:color w:val="auto"/>
          <w:sz w:val="24"/>
          <w:szCs w:val="24"/>
          <w:lang w:val="en-US"/>
        </w:rPr>
        <w:t>A</w:t>
      </w:r>
      <w:r w:rsidR="00F108ED" w:rsidRPr="003652F6">
        <w:rPr>
          <w:rFonts w:ascii="Calibri" w:hAnsi="Calibri" w:cs="Calibri"/>
          <w:color w:val="auto"/>
          <w:sz w:val="24"/>
          <w:szCs w:val="24"/>
        </w:rPr>
        <w:t xml:space="preserve">Δ </w:t>
      </w:r>
      <w:r w:rsidRPr="003652F6">
        <w:rPr>
          <w:rFonts w:ascii="Calibri" w:hAnsi="Calibri" w:cs="Calibri"/>
          <w:color w:val="auto"/>
          <w:sz w:val="24"/>
          <w:szCs w:val="24"/>
        </w:rPr>
        <w:t>κοινή</w:t>
      </w:r>
      <w:r w:rsidR="00C92A7B">
        <w:rPr>
          <w:rFonts w:ascii="Calibri" w:hAnsi="Calibri" w:cs="Calibri"/>
          <w:color w:val="auto"/>
          <w:sz w:val="24"/>
          <w:szCs w:val="24"/>
        </w:rPr>
        <w:t xml:space="preserve"> πλευρά</w:t>
      </w:r>
    </w:p>
    <w:p w:rsidR="0085315D" w:rsidRPr="003652F6" w:rsidRDefault="004D60D1" w:rsidP="00C92A7B">
      <w:pPr>
        <w:pStyle w:val="Bodytext"/>
        <w:numPr>
          <w:ilvl w:val="0"/>
          <w:numId w:val="70"/>
        </w:numPr>
        <w:tabs>
          <w:tab w:val="left" w:pos="726"/>
        </w:tabs>
        <w:spacing w:before="0" w:line="360" w:lineRule="auto"/>
        <w:ind w:left="0" w:firstLine="0"/>
        <w:rPr>
          <w:rFonts w:ascii="Calibri" w:hAnsi="Calibri" w:cs="Calibri"/>
          <w:color w:val="auto"/>
          <w:sz w:val="24"/>
          <w:szCs w:val="24"/>
        </w:rPr>
      </w:pPr>
      <m:oMath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Calibr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Α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Calibr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Α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2</m:t>
            </m:r>
          </m:sub>
        </m:sSub>
      </m:oMath>
      <w:r w:rsidR="004F6370">
        <w:rPr>
          <w:rFonts w:ascii="Calibri" w:hAnsi="Calibri" w:cs="Calibri"/>
          <w:sz w:val="24"/>
          <w:szCs w:val="24"/>
        </w:rPr>
        <w:t xml:space="preserve">, </w:t>
      </w:r>
      <w:r w:rsidR="0085315D" w:rsidRPr="003652F6">
        <w:rPr>
          <w:rFonts w:ascii="Calibri" w:hAnsi="Calibri" w:cs="Calibri"/>
          <w:color w:val="auto"/>
          <w:sz w:val="24"/>
          <w:szCs w:val="24"/>
        </w:rPr>
        <w:t>η ΑΔ είναι διχοτόμος</w:t>
      </w:r>
      <w:r w:rsidR="00F108ED" w:rsidRPr="003652F6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85315D" w:rsidRPr="003652F6">
        <w:rPr>
          <w:rFonts w:ascii="Calibri" w:hAnsi="Calibri" w:cs="Calibri"/>
          <w:color w:val="auto"/>
          <w:sz w:val="24"/>
          <w:szCs w:val="24"/>
        </w:rPr>
        <w:t>της γωνίας</w:t>
      </w:r>
      <w:r w:rsidR="00050D6A">
        <w:rPr>
          <w:rFonts w:ascii="Calibri" w:hAnsi="Calibri" w:cs="Calibri"/>
          <w:color w:val="auto"/>
          <w:sz w:val="24"/>
          <w:szCs w:val="24"/>
        </w:rPr>
        <w:t xml:space="preserve"> Α</w:t>
      </w:r>
    </w:p>
    <w:p w:rsidR="00AA625A" w:rsidRPr="003652F6" w:rsidRDefault="00F108ED" w:rsidP="00C92A7B">
      <w:pPr>
        <w:pStyle w:val="Bodytext"/>
        <w:tabs>
          <w:tab w:val="left" w:pos="726"/>
        </w:tabs>
        <w:spacing w:before="0" w:line="360" w:lineRule="auto"/>
        <w:rPr>
          <w:rFonts w:ascii="Calibri" w:hAnsi="Calibri" w:cs="Calibri"/>
          <w:color w:val="auto"/>
          <w:sz w:val="24"/>
          <w:szCs w:val="24"/>
        </w:rPr>
      </w:pPr>
      <w:r w:rsidRPr="003652F6">
        <w:rPr>
          <w:rFonts w:ascii="Calibri" w:hAnsi="Calibri" w:cs="Calibri"/>
          <w:color w:val="auto"/>
          <w:sz w:val="24"/>
          <w:szCs w:val="24"/>
        </w:rPr>
        <w:t xml:space="preserve">Επομένως, </w:t>
      </w:r>
      <w:r w:rsidR="007A6F27">
        <w:rPr>
          <w:rFonts w:ascii="Calibri" w:hAnsi="Calibri" w:cs="Calibri"/>
          <w:color w:val="auto"/>
          <w:sz w:val="24"/>
          <w:szCs w:val="24"/>
        </w:rPr>
        <w:t xml:space="preserve">από το κριτήριο ισότητας </w:t>
      </w:r>
      <w:r w:rsidR="0085315D" w:rsidRPr="003652F6">
        <w:rPr>
          <w:rFonts w:ascii="Calibri" w:hAnsi="Calibri" w:cs="Calibri"/>
          <w:color w:val="auto"/>
          <w:sz w:val="24"/>
          <w:szCs w:val="24"/>
        </w:rPr>
        <w:t>Π</w:t>
      </w:r>
      <w:r w:rsidRPr="003652F6">
        <w:rPr>
          <w:rFonts w:ascii="Calibri" w:hAnsi="Calibri" w:cs="Calibri"/>
          <w:color w:val="auto"/>
          <w:sz w:val="24"/>
          <w:szCs w:val="24"/>
        </w:rPr>
        <w:t>-</w:t>
      </w:r>
      <w:r w:rsidR="0085315D" w:rsidRPr="003652F6">
        <w:rPr>
          <w:rFonts w:ascii="Calibri" w:hAnsi="Calibri" w:cs="Calibri"/>
          <w:color w:val="auto"/>
          <w:sz w:val="24"/>
          <w:szCs w:val="24"/>
        </w:rPr>
        <w:t>Γ</w:t>
      </w:r>
      <w:r w:rsidRPr="003652F6">
        <w:rPr>
          <w:rFonts w:ascii="Calibri" w:hAnsi="Calibri" w:cs="Calibri"/>
          <w:color w:val="auto"/>
          <w:sz w:val="24"/>
          <w:szCs w:val="24"/>
        </w:rPr>
        <w:t xml:space="preserve"> Π, τα τρίγωνα ΑΒΔ και ΑΕΔ είναι </w:t>
      </w:r>
      <w:r w:rsidR="0085315D" w:rsidRPr="003652F6">
        <w:rPr>
          <w:rFonts w:ascii="Calibri" w:hAnsi="Calibri" w:cs="Calibri"/>
          <w:color w:val="auto"/>
          <w:sz w:val="24"/>
          <w:szCs w:val="24"/>
        </w:rPr>
        <w:t>ίσα.</w:t>
      </w:r>
    </w:p>
    <w:p w:rsidR="00C92A7B" w:rsidRDefault="0085315D" w:rsidP="00C92A7B">
      <w:pPr>
        <w:pStyle w:val="Bodytext"/>
        <w:tabs>
          <w:tab w:val="left" w:pos="726"/>
        </w:tabs>
        <w:spacing w:before="0" w:line="360" w:lineRule="auto"/>
        <w:rPr>
          <w:rFonts w:ascii="Calibri" w:hAnsi="Calibri" w:cs="Calibri"/>
          <w:color w:val="auto"/>
          <w:sz w:val="24"/>
          <w:szCs w:val="24"/>
        </w:rPr>
      </w:pPr>
      <w:r w:rsidRPr="003652F6">
        <w:rPr>
          <w:rFonts w:ascii="Calibri" w:hAnsi="Calibri" w:cs="Calibri"/>
          <w:color w:val="auto"/>
          <w:sz w:val="24"/>
          <w:szCs w:val="24"/>
        </w:rPr>
        <w:t xml:space="preserve">Άρα, </w:t>
      </w:r>
      <w:r w:rsidR="00F108ED" w:rsidRPr="003652F6">
        <w:rPr>
          <w:rFonts w:ascii="Calibri" w:hAnsi="Calibri" w:cs="Calibri"/>
          <w:color w:val="auto"/>
          <w:sz w:val="24"/>
          <w:szCs w:val="24"/>
        </w:rPr>
        <w:t>απέναντι από τις ίσες</w:t>
      </w:r>
      <w:r w:rsidR="00AA625A" w:rsidRPr="003652F6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F108ED" w:rsidRPr="003652F6">
        <w:rPr>
          <w:rFonts w:ascii="Calibri" w:hAnsi="Calibri" w:cs="Calibri"/>
          <w:color w:val="auto"/>
          <w:sz w:val="24"/>
          <w:szCs w:val="24"/>
        </w:rPr>
        <w:t>γωνίες</w:t>
      </w:r>
      <m:oMath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 xml:space="preserve"> </m:t>
            </m:r>
            <m:acc>
              <m:accPr>
                <m:ctrlPr>
                  <w:rPr>
                    <w:rFonts w:ascii="Cambria Math" w:hAnsi="Cambria Math" w:cs="Calibr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Α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Calibr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Α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2</m:t>
            </m:r>
          </m:sub>
        </m:sSub>
      </m:oMath>
      <w:r w:rsidR="004F6370" w:rsidRPr="003652F6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F108ED" w:rsidRPr="003652F6">
        <w:rPr>
          <w:rFonts w:ascii="Calibri" w:hAnsi="Calibri" w:cs="Calibri"/>
          <w:color w:val="auto"/>
          <w:sz w:val="24"/>
          <w:szCs w:val="24"/>
        </w:rPr>
        <w:t xml:space="preserve">έχουμε </w:t>
      </w:r>
      <w:r w:rsidR="007A6F27">
        <w:rPr>
          <w:rFonts w:ascii="Calibri" w:hAnsi="Calibri" w:cs="Calibri"/>
          <w:color w:val="auto"/>
          <w:sz w:val="24"/>
          <w:szCs w:val="24"/>
        </w:rPr>
        <w:t xml:space="preserve">αντίστοιχα </w:t>
      </w:r>
      <w:r w:rsidR="00F108ED" w:rsidRPr="003652F6">
        <w:rPr>
          <w:rFonts w:ascii="Calibri" w:hAnsi="Calibri" w:cs="Calibri"/>
          <w:color w:val="auto"/>
          <w:sz w:val="24"/>
          <w:szCs w:val="24"/>
        </w:rPr>
        <w:t xml:space="preserve">ίσες πλευρές δηλαδή </w:t>
      </w:r>
    </w:p>
    <w:p w:rsidR="0085315D" w:rsidRPr="003652F6" w:rsidRDefault="00F108ED" w:rsidP="00C92A7B">
      <w:pPr>
        <w:pStyle w:val="Bodytext"/>
        <w:tabs>
          <w:tab w:val="left" w:pos="726"/>
        </w:tabs>
        <w:spacing w:before="0" w:line="360" w:lineRule="auto"/>
        <w:rPr>
          <w:rFonts w:ascii="Calibri" w:hAnsi="Calibri" w:cs="Calibri"/>
          <w:color w:val="auto"/>
          <w:sz w:val="24"/>
          <w:szCs w:val="24"/>
        </w:rPr>
      </w:pPr>
      <w:r w:rsidRPr="003652F6">
        <w:rPr>
          <w:rFonts w:ascii="Calibri" w:hAnsi="Calibri" w:cs="Calibri"/>
          <w:color w:val="auto"/>
          <w:sz w:val="24"/>
          <w:szCs w:val="24"/>
        </w:rPr>
        <w:t>ΔΒ</w:t>
      </w:r>
      <w:r w:rsidR="00AE3383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3652F6">
        <w:rPr>
          <w:rFonts w:ascii="Calibri" w:hAnsi="Calibri" w:cs="Calibri"/>
          <w:color w:val="auto"/>
          <w:sz w:val="24"/>
          <w:szCs w:val="24"/>
        </w:rPr>
        <w:t>=</w:t>
      </w:r>
      <w:r w:rsidR="00AE3383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3652F6">
        <w:rPr>
          <w:rFonts w:ascii="Calibri" w:hAnsi="Calibri" w:cs="Calibri"/>
          <w:color w:val="auto"/>
          <w:sz w:val="24"/>
          <w:szCs w:val="24"/>
        </w:rPr>
        <w:t>ΔΕ</w:t>
      </w:r>
      <w:r w:rsidR="00784373">
        <w:rPr>
          <w:rFonts w:ascii="Calibri" w:hAnsi="Calibri" w:cs="Calibri"/>
          <w:color w:val="auto"/>
          <w:sz w:val="24"/>
          <w:szCs w:val="24"/>
        </w:rPr>
        <w:t>.</w:t>
      </w:r>
    </w:p>
    <w:p w:rsidR="006017BB" w:rsidRPr="003652F6" w:rsidRDefault="00EA1210" w:rsidP="00C92A7B">
      <w:pPr>
        <w:pStyle w:val="Bodytext"/>
        <w:spacing w:before="0" w:line="360" w:lineRule="auto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γ</w:t>
      </w:r>
      <w:r w:rsidR="00CC219E" w:rsidRPr="003652F6">
        <w:rPr>
          <w:rFonts w:ascii="Calibri" w:hAnsi="Calibri" w:cs="Calibri"/>
          <w:color w:val="auto"/>
          <w:sz w:val="24"/>
          <w:szCs w:val="24"/>
        </w:rPr>
        <w:t>) Τ</w:t>
      </w:r>
      <w:r w:rsidR="0085315D" w:rsidRPr="003652F6">
        <w:rPr>
          <w:rFonts w:ascii="Calibri" w:hAnsi="Calibri" w:cs="Calibri"/>
          <w:color w:val="auto"/>
          <w:sz w:val="24"/>
          <w:szCs w:val="24"/>
        </w:rPr>
        <w:t xml:space="preserve">ο τρίγωνο ΑΒΕ είναι ισοσκελές με </w:t>
      </w:r>
      <w:r w:rsidR="00CC219E" w:rsidRPr="003652F6">
        <w:rPr>
          <w:rFonts w:ascii="Calibri" w:hAnsi="Calibri" w:cs="Calibri"/>
          <w:color w:val="auto"/>
          <w:sz w:val="24"/>
          <w:szCs w:val="24"/>
        </w:rPr>
        <w:t>ΑΒ</w:t>
      </w:r>
      <w:r w:rsidR="00AE3383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CC219E" w:rsidRPr="003652F6">
        <w:rPr>
          <w:rFonts w:ascii="Calibri" w:hAnsi="Calibri" w:cs="Calibri"/>
          <w:color w:val="auto"/>
          <w:sz w:val="24"/>
          <w:szCs w:val="24"/>
        </w:rPr>
        <w:t>=</w:t>
      </w:r>
      <w:r w:rsidR="00AE3383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CC219E" w:rsidRPr="003652F6">
        <w:rPr>
          <w:rFonts w:ascii="Calibri" w:hAnsi="Calibri" w:cs="Calibri"/>
          <w:color w:val="auto"/>
          <w:sz w:val="24"/>
          <w:szCs w:val="24"/>
        </w:rPr>
        <w:t>ΑΕ</w:t>
      </w:r>
      <w:r w:rsidR="0085315D" w:rsidRPr="003652F6">
        <w:rPr>
          <w:rFonts w:ascii="Calibri" w:hAnsi="Calibri" w:cs="Calibri"/>
          <w:color w:val="auto"/>
          <w:sz w:val="24"/>
          <w:szCs w:val="24"/>
        </w:rPr>
        <w:t xml:space="preserve"> και η ΑΖ είναι διχοτόμος του</w:t>
      </w:r>
      <w:r w:rsidR="006017BB" w:rsidRPr="003652F6">
        <w:rPr>
          <w:rFonts w:ascii="Calibri" w:hAnsi="Calibri" w:cs="Calibri"/>
          <w:color w:val="auto"/>
          <w:sz w:val="24"/>
          <w:szCs w:val="24"/>
        </w:rPr>
        <w:t>.</w:t>
      </w:r>
    </w:p>
    <w:p w:rsidR="0085315D" w:rsidRPr="008741DF" w:rsidRDefault="00CC219E" w:rsidP="00C92A7B">
      <w:pPr>
        <w:pStyle w:val="Bodytext"/>
        <w:spacing w:before="0" w:line="360" w:lineRule="auto"/>
        <w:rPr>
          <w:rFonts w:asciiTheme="minorHAnsi" w:hAnsiTheme="minorHAnsi" w:cs="Calibri"/>
          <w:color w:val="auto"/>
          <w:sz w:val="24"/>
          <w:szCs w:val="24"/>
        </w:rPr>
      </w:pPr>
      <w:r w:rsidRPr="003652F6">
        <w:rPr>
          <w:rFonts w:ascii="Calibri" w:hAnsi="Calibri" w:cs="Calibri"/>
          <w:color w:val="auto"/>
          <w:sz w:val="24"/>
          <w:szCs w:val="24"/>
        </w:rPr>
        <w:t xml:space="preserve">Επομένως, η ΑΖ είναι </w:t>
      </w:r>
      <w:r w:rsidR="0085315D" w:rsidRPr="003652F6">
        <w:rPr>
          <w:rFonts w:ascii="Calibri" w:hAnsi="Calibri" w:cs="Calibri"/>
          <w:color w:val="auto"/>
          <w:sz w:val="24"/>
          <w:szCs w:val="24"/>
        </w:rPr>
        <w:t>και ύψος. Άρα</w:t>
      </w:r>
      <w:r w:rsidR="0085315D" w:rsidRPr="008741DF">
        <w:rPr>
          <w:rFonts w:asciiTheme="minorHAnsi" w:hAnsiTheme="minorHAnsi" w:cs="Calibri"/>
          <w:color w:val="auto"/>
          <w:sz w:val="24"/>
          <w:szCs w:val="24"/>
        </w:rPr>
        <w:t xml:space="preserve">, </w:t>
      </w:r>
      <w:r w:rsidR="008741DF" w:rsidRPr="008741DF">
        <w:rPr>
          <w:rFonts w:asciiTheme="minorHAnsi" w:hAnsiTheme="minorHAnsi" w:cs="Calibri"/>
          <w:sz w:val="24"/>
          <w:szCs w:val="24"/>
        </w:rPr>
        <w:t>ΑΖ</w:t>
      </w:r>
      <w:r w:rsidR="008741DF" w:rsidRPr="008741DF">
        <w:rPr>
          <w:rFonts w:asciiTheme="minorHAnsi" w:hAnsiTheme="minorHAnsi"/>
          <w:position w:val="-4"/>
          <w:sz w:val="24"/>
          <w:szCs w:val="24"/>
        </w:rPr>
        <w:object w:dxaOrig="22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4pt;height:11.4pt" o:ole="">
            <v:imagedata r:id="rId8" o:title=""/>
          </v:shape>
          <o:OLEObject Type="Embed" ProgID="Equation.DSMT4" ShapeID="_x0000_i1025" DrawAspect="Content" ObjectID="_1683303718" r:id="rId9"/>
        </w:object>
      </w:r>
      <w:r w:rsidR="008741DF" w:rsidRPr="008741DF">
        <w:rPr>
          <w:rFonts w:asciiTheme="minorHAnsi" w:hAnsiTheme="minorHAnsi"/>
          <w:sz w:val="24"/>
          <w:szCs w:val="24"/>
        </w:rPr>
        <w:t>ΒΕ</w:t>
      </w:r>
      <w:r w:rsidRPr="008741DF">
        <w:rPr>
          <w:rFonts w:asciiTheme="minorHAnsi" w:hAnsiTheme="minorHAnsi" w:cs="Calibri"/>
          <w:color w:val="auto"/>
          <w:sz w:val="24"/>
          <w:szCs w:val="24"/>
        </w:rPr>
        <w:t>.</w:t>
      </w:r>
    </w:p>
    <w:p w:rsidR="007C0428" w:rsidRPr="003652F6" w:rsidRDefault="007C0428" w:rsidP="00C92A7B">
      <w:pPr>
        <w:tabs>
          <w:tab w:val="left" w:pos="1400"/>
        </w:tabs>
        <w:spacing w:line="360" w:lineRule="auto"/>
        <w:contextualSpacing/>
        <w:jc w:val="both"/>
        <w:rPr>
          <w:rFonts w:cs="Calibri"/>
          <w:sz w:val="24"/>
          <w:szCs w:val="24"/>
        </w:rPr>
      </w:pPr>
    </w:p>
    <w:sectPr w:rsidR="007C0428" w:rsidRPr="003652F6" w:rsidSect="00250CDA">
      <w:pgSz w:w="11906" w:h="16838"/>
      <w:pgMar w:top="1440" w:right="180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B-Times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D86"/>
    <w:multiLevelType w:val="hybridMultilevel"/>
    <w:tmpl w:val="BFC450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55C12"/>
    <w:multiLevelType w:val="hybridMultilevel"/>
    <w:tmpl w:val="D930A9CE"/>
    <w:lvl w:ilvl="0" w:tplc="0408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>
    <w:nsid w:val="05466E20"/>
    <w:multiLevelType w:val="hybridMultilevel"/>
    <w:tmpl w:val="41DCF7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D646D"/>
    <w:multiLevelType w:val="hybridMultilevel"/>
    <w:tmpl w:val="8C0081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B6790"/>
    <w:multiLevelType w:val="hybridMultilevel"/>
    <w:tmpl w:val="ACAA61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D62189"/>
    <w:multiLevelType w:val="hybridMultilevel"/>
    <w:tmpl w:val="7DEE96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F40E43"/>
    <w:multiLevelType w:val="hybridMultilevel"/>
    <w:tmpl w:val="82B267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191C46"/>
    <w:multiLevelType w:val="hybridMultilevel"/>
    <w:tmpl w:val="B12C54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B057C3"/>
    <w:multiLevelType w:val="hybridMultilevel"/>
    <w:tmpl w:val="3496B3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E4413D"/>
    <w:multiLevelType w:val="hybridMultilevel"/>
    <w:tmpl w:val="0EC87E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781B7E"/>
    <w:multiLevelType w:val="hybridMultilevel"/>
    <w:tmpl w:val="BD202F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487BD7"/>
    <w:multiLevelType w:val="hybridMultilevel"/>
    <w:tmpl w:val="74E05B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62594D"/>
    <w:multiLevelType w:val="hybridMultilevel"/>
    <w:tmpl w:val="4D80B5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6933BE"/>
    <w:multiLevelType w:val="hybridMultilevel"/>
    <w:tmpl w:val="6CDCC0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FB789E"/>
    <w:multiLevelType w:val="hybridMultilevel"/>
    <w:tmpl w:val="2EE435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062947"/>
    <w:multiLevelType w:val="hybridMultilevel"/>
    <w:tmpl w:val="855A34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760019"/>
    <w:multiLevelType w:val="hybridMultilevel"/>
    <w:tmpl w:val="B9E412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AB6340"/>
    <w:multiLevelType w:val="hybridMultilevel"/>
    <w:tmpl w:val="9586CC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C21CC2"/>
    <w:multiLevelType w:val="hybridMultilevel"/>
    <w:tmpl w:val="FB3259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A91D1F"/>
    <w:multiLevelType w:val="hybridMultilevel"/>
    <w:tmpl w:val="D938FC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6966EA"/>
    <w:multiLevelType w:val="hybridMultilevel"/>
    <w:tmpl w:val="F5A45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6D191A"/>
    <w:multiLevelType w:val="hybridMultilevel"/>
    <w:tmpl w:val="6F0A4A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3052614"/>
    <w:multiLevelType w:val="hybridMultilevel"/>
    <w:tmpl w:val="8E46B1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44A75DC"/>
    <w:multiLevelType w:val="hybridMultilevel"/>
    <w:tmpl w:val="B80A0B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56E14DF"/>
    <w:multiLevelType w:val="hybridMultilevel"/>
    <w:tmpl w:val="E69C6A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5E57274"/>
    <w:multiLevelType w:val="hybridMultilevel"/>
    <w:tmpl w:val="315844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456C46"/>
    <w:multiLevelType w:val="hybridMultilevel"/>
    <w:tmpl w:val="F64C7B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7569F9"/>
    <w:multiLevelType w:val="hybridMultilevel"/>
    <w:tmpl w:val="934AEF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E957A1"/>
    <w:multiLevelType w:val="hybridMultilevel"/>
    <w:tmpl w:val="EB2E07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B148A9"/>
    <w:multiLevelType w:val="hybridMultilevel"/>
    <w:tmpl w:val="5AB89F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C4925E0"/>
    <w:multiLevelType w:val="hybridMultilevel"/>
    <w:tmpl w:val="88BADA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18049B2"/>
    <w:multiLevelType w:val="hybridMultilevel"/>
    <w:tmpl w:val="F6D87D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2982F70"/>
    <w:multiLevelType w:val="hybridMultilevel"/>
    <w:tmpl w:val="0F1CEC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3E81682"/>
    <w:multiLevelType w:val="hybridMultilevel"/>
    <w:tmpl w:val="3E2A4E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397BF9"/>
    <w:multiLevelType w:val="hybridMultilevel"/>
    <w:tmpl w:val="C49ACA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6191E51"/>
    <w:multiLevelType w:val="hybridMultilevel"/>
    <w:tmpl w:val="7A162C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C8661F"/>
    <w:multiLevelType w:val="hybridMultilevel"/>
    <w:tmpl w:val="1F14A0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D309B0"/>
    <w:multiLevelType w:val="hybridMultilevel"/>
    <w:tmpl w:val="9252D7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E2D7835"/>
    <w:multiLevelType w:val="hybridMultilevel"/>
    <w:tmpl w:val="B7FCC6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0745CCB"/>
    <w:multiLevelType w:val="hybridMultilevel"/>
    <w:tmpl w:val="4718C9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FD79C8"/>
    <w:multiLevelType w:val="hybridMultilevel"/>
    <w:tmpl w:val="911E8E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44008B6"/>
    <w:multiLevelType w:val="hybridMultilevel"/>
    <w:tmpl w:val="D81057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E24009A"/>
    <w:multiLevelType w:val="hybridMultilevel"/>
    <w:tmpl w:val="A3AC70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31E71E5"/>
    <w:multiLevelType w:val="hybridMultilevel"/>
    <w:tmpl w:val="3AAAE9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4434F99"/>
    <w:multiLevelType w:val="hybridMultilevel"/>
    <w:tmpl w:val="ED64D1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5380779"/>
    <w:multiLevelType w:val="hybridMultilevel"/>
    <w:tmpl w:val="9D80B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846384E"/>
    <w:multiLevelType w:val="hybridMultilevel"/>
    <w:tmpl w:val="72EC2B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A1D4D0B"/>
    <w:multiLevelType w:val="hybridMultilevel"/>
    <w:tmpl w:val="C10EDD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B311FF4"/>
    <w:multiLevelType w:val="hybridMultilevel"/>
    <w:tmpl w:val="FA927D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B726370"/>
    <w:multiLevelType w:val="hybridMultilevel"/>
    <w:tmpl w:val="2FAEB6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1013D2C"/>
    <w:multiLevelType w:val="hybridMultilevel"/>
    <w:tmpl w:val="145A2C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1D4477E"/>
    <w:multiLevelType w:val="hybridMultilevel"/>
    <w:tmpl w:val="D16CB3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2A655DE"/>
    <w:multiLevelType w:val="hybridMultilevel"/>
    <w:tmpl w:val="DA06BC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2DD165B"/>
    <w:multiLevelType w:val="hybridMultilevel"/>
    <w:tmpl w:val="ADD417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4B37658"/>
    <w:multiLevelType w:val="hybridMultilevel"/>
    <w:tmpl w:val="DC0C70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6342727"/>
    <w:multiLevelType w:val="hybridMultilevel"/>
    <w:tmpl w:val="07CA18FE"/>
    <w:lvl w:ilvl="0" w:tplc="84E852FE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>
    <w:nsid w:val="663A0581"/>
    <w:multiLevelType w:val="hybridMultilevel"/>
    <w:tmpl w:val="A0185A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77A0C28"/>
    <w:multiLevelType w:val="hybridMultilevel"/>
    <w:tmpl w:val="05305B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A225DF5"/>
    <w:multiLevelType w:val="hybridMultilevel"/>
    <w:tmpl w:val="844E27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C860DAD"/>
    <w:multiLevelType w:val="hybridMultilevel"/>
    <w:tmpl w:val="CCD48C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0483D30"/>
    <w:multiLevelType w:val="hybridMultilevel"/>
    <w:tmpl w:val="3D86BC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2D52B45"/>
    <w:multiLevelType w:val="hybridMultilevel"/>
    <w:tmpl w:val="6BF87B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55D5146"/>
    <w:multiLevelType w:val="hybridMultilevel"/>
    <w:tmpl w:val="6BECAD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8826425"/>
    <w:multiLevelType w:val="hybridMultilevel"/>
    <w:tmpl w:val="4394D7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A50261C"/>
    <w:multiLevelType w:val="hybridMultilevel"/>
    <w:tmpl w:val="58FAE0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B117CD6"/>
    <w:multiLevelType w:val="hybridMultilevel"/>
    <w:tmpl w:val="F496B8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B7F79A0"/>
    <w:multiLevelType w:val="hybridMultilevel"/>
    <w:tmpl w:val="93661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C48292B"/>
    <w:multiLevelType w:val="hybridMultilevel"/>
    <w:tmpl w:val="37A419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EB24B46"/>
    <w:multiLevelType w:val="hybridMultilevel"/>
    <w:tmpl w:val="27925A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FC465A7"/>
    <w:multiLevelType w:val="hybridMultilevel"/>
    <w:tmpl w:val="2C9471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"/>
  </w:num>
  <w:num w:numId="3">
    <w:abstractNumId w:val="37"/>
  </w:num>
  <w:num w:numId="4">
    <w:abstractNumId w:val="5"/>
  </w:num>
  <w:num w:numId="5">
    <w:abstractNumId w:val="32"/>
  </w:num>
  <w:num w:numId="6">
    <w:abstractNumId w:val="42"/>
  </w:num>
  <w:num w:numId="7">
    <w:abstractNumId w:val="25"/>
  </w:num>
  <w:num w:numId="8">
    <w:abstractNumId w:val="11"/>
  </w:num>
  <w:num w:numId="9">
    <w:abstractNumId w:val="57"/>
  </w:num>
  <w:num w:numId="10">
    <w:abstractNumId w:val="13"/>
  </w:num>
  <w:num w:numId="11">
    <w:abstractNumId w:val="20"/>
  </w:num>
  <w:num w:numId="12">
    <w:abstractNumId w:val="27"/>
  </w:num>
  <w:num w:numId="13">
    <w:abstractNumId w:val="56"/>
  </w:num>
  <w:num w:numId="14">
    <w:abstractNumId w:val="9"/>
  </w:num>
  <w:num w:numId="15">
    <w:abstractNumId w:val="2"/>
  </w:num>
  <w:num w:numId="16">
    <w:abstractNumId w:val="24"/>
  </w:num>
  <w:num w:numId="17">
    <w:abstractNumId w:val="23"/>
  </w:num>
  <w:num w:numId="18">
    <w:abstractNumId w:val="61"/>
  </w:num>
  <w:num w:numId="19">
    <w:abstractNumId w:val="50"/>
  </w:num>
  <w:num w:numId="20">
    <w:abstractNumId w:val="68"/>
  </w:num>
  <w:num w:numId="21">
    <w:abstractNumId w:val="26"/>
  </w:num>
  <w:num w:numId="22">
    <w:abstractNumId w:val="53"/>
  </w:num>
  <w:num w:numId="23">
    <w:abstractNumId w:val="38"/>
  </w:num>
  <w:num w:numId="24">
    <w:abstractNumId w:val="31"/>
  </w:num>
  <w:num w:numId="25">
    <w:abstractNumId w:val="54"/>
  </w:num>
  <w:num w:numId="26">
    <w:abstractNumId w:val="47"/>
  </w:num>
  <w:num w:numId="27">
    <w:abstractNumId w:val="45"/>
  </w:num>
  <w:num w:numId="28">
    <w:abstractNumId w:val="4"/>
  </w:num>
  <w:num w:numId="29">
    <w:abstractNumId w:val="33"/>
  </w:num>
  <w:num w:numId="30">
    <w:abstractNumId w:val="67"/>
  </w:num>
  <w:num w:numId="31">
    <w:abstractNumId w:val="66"/>
  </w:num>
  <w:num w:numId="32">
    <w:abstractNumId w:val="12"/>
  </w:num>
  <w:num w:numId="33">
    <w:abstractNumId w:val="36"/>
  </w:num>
  <w:num w:numId="34">
    <w:abstractNumId w:val="28"/>
  </w:num>
  <w:num w:numId="35">
    <w:abstractNumId w:val="10"/>
  </w:num>
  <w:num w:numId="36">
    <w:abstractNumId w:val="14"/>
  </w:num>
  <w:num w:numId="37">
    <w:abstractNumId w:val="43"/>
  </w:num>
  <w:num w:numId="38">
    <w:abstractNumId w:val="17"/>
  </w:num>
  <w:num w:numId="39">
    <w:abstractNumId w:val="63"/>
  </w:num>
  <w:num w:numId="40">
    <w:abstractNumId w:val="6"/>
  </w:num>
  <w:num w:numId="41">
    <w:abstractNumId w:val="18"/>
  </w:num>
  <w:num w:numId="42">
    <w:abstractNumId w:val="48"/>
  </w:num>
  <w:num w:numId="43">
    <w:abstractNumId w:val="41"/>
  </w:num>
  <w:num w:numId="44">
    <w:abstractNumId w:val="65"/>
  </w:num>
  <w:num w:numId="45">
    <w:abstractNumId w:val="16"/>
  </w:num>
  <w:num w:numId="46">
    <w:abstractNumId w:val="69"/>
  </w:num>
  <w:num w:numId="47">
    <w:abstractNumId w:val="52"/>
  </w:num>
  <w:num w:numId="48">
    <w:abstractNumId w:val="7"/>
  </w:num>
  <w:num w:numId="49">
    <w:abstractNumId w:val="60"/>
  </w:num>
  <w:num w:numId="50">
    <w:abstractNumId w:val="19"/>
  </w:num>
  <w:num w:numId="51">
    <w:abstractNumId w:val="21"/>
  </w:num>
  <w:num w:numId="52">
    <w:abstractNumId w:val="35"/>
  </w:num>
  <w:num w:numId="53">
    <w:abstractNumId w:val="39"/>
  </w:num>
  <w:num w:numId="54">
    <w:abstractNumId w:val="40"/>
  </w:num>
  <w:num w:numId="55">
    <w:abstractNumId w:val="44"/>
  </w:num>
  <w:num w:numId="56">
    <w:abstractNumId w:val="30"/>
  </w:num>
  <w:num w:numId="57">
    <w:abstractNumId w:val="22"/>
  </w:num>
  <w:num w:numId="58">
    <w:abstractNumId w:val="62"/>
  </w:num>
  <w:num w:numId="59">
    <w:abstractNumId w:val="58"/>
  </w:num>
  <w:num w:numId="60">
    <w:abstractNumId w:val="64"/>
  </w:num>
  <w:num w:numId="61">
    <w:abstractNumId w:val="46"/>
  </w:num>
  <w:num w:numId="62">
    <w:abstractNumId w:val="49"/>
  </w:num>
  <w:num w:numId="63">
    <w:abstractNumId w:val="51"/>
  </w:num>
  <w:num w:numId="64">
    <w:abstractNumId w:val="59"/>
  </w:num>
  <w:num w:numId="65">
    <w:abstractNumId w:val="8"/>
  </w:num>
  <w:num w:numId="66">
    <w:abstractNumId w:val="34"/>
  </w:num>
  <w:num w:numId="67">
    <w:abstractNumId w:val="15"/>
  </w:num>
  <w:num w:numId="68">
    <w:abstractNumId w:val="0"/>
  </w:num>
  <w:num w:numId="69">
    <w:abstractNumId w:val="55"/>
  </w:num>
  <w:num w:numId="70">
    <w:abstractNumId w:val="1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7E251D"/>
    <w:rsid w:val="00005B4B"/>
    <w:rsid w:val="000221D5"/>
    <w:rsid w:val="00025A2C"/>
    <w:rsid w:val="00041EF4"/>
    <w:rsid w:val="00050D6A"/>
    <w:rsid w:val="00061D4B"/>
    <w:rsid w:val="000631A9"/>
    <w:rsid w:val="0008069B"/>
    <w:rsid w:val="00091B3B"/>
    <w:rsid w:val="000E5F48"/>
    <w:rsid w:val="000F0FA9"/>
    <w:rsid w:val="000F1B50"/>
    <w:rsid w:val="000F2E78"/>
    <w:rsid w:val="000F3162"/>
    <w:rsid w:val="00122863"/>
    <w:rsid w:val="00160174"/>
    <w:rsid w:val="001657C1"/>
    <w:rsid w:val="0018105D"/>
    <w:rsid w:val="0018273B"/>
    <w:rsid w:val="00191BB5"/>
    <w:rsid w:val="00196278"/>
    <w:rsid w:val="001B26DC"/>
    <w:rsid w:val="001B6D89"/>
    <w:rsid w:val="001C0AEF"/>
    <w:rsid w:val="001C441A"/>
    <w:rsid w:val="001C6907"/>
    <w:rsid w:val="001E6E68"/>
    <w:rsid w:val="001F68CD"/>
    <w:rsid w:val="00220A6B"/>
    <w:rsid w:val="00231C33"/>
    <w:rsid w:val="0024450A"/>
    <w:rsid w:val="002507E7"/>
    <w:rsid w:val="00250CDA"/>
    <w:rsid w:val="00255D40"/>
    <w:rsid w:val="00270BDB"/>
    <w:rsid w:val="00275153"/>
    <w:rsid w:val="00294E3A"/>
    <w:rsid w:val="002A0052"/>
    <w:rsid w:val="002A40C2"/>
    <w:rsid w:val="002A4F45"/>
    <w:rsid w:val="002A645C"/>
    <w:rsid w:val="002B2CF1"/>
    <w:rsid w:val="002B4E6F"/>
    <w:rsid w:val="002C2ACC"/>
    <w:rsid w:val="002C3C98"/>
    <w:rsid w:val="002C3EA1"/>
    <w:rsid w:val="002E3902"/>
    <w:rsid w:val="002E3C0B"/>
    <w:rsid w:val="0031000A"/>
    <w:rsid w:val="00332D4C"/>
    <w:rsid w:val="003409B5"/>
    <w:rsid w:val="0034191B"/>
    <w:rsid w:val="003652F6"/>
    <w:rsid w:val="003875B4"/>
    <w:rsid w:val="003C070D"/>
    <w:rsid w:val="003D697F"/>
    <w:rsid w:val="003F1C5E"/>
    <w:rsid w:val="003F4CD2"/>
    <w:rsid w:val="00405E06"/>
    <w:rsid w:val="0041162B"/>
    <w:rsid w:val="0042362C"/>
    <w:rsid w:val="00457BFD"/>
    <w:rsid w:val="00461CF2"/>
    <w:rsid w:val="004902D4"/>
    <w:rsid w:val="00495EFE"/>
    <w:rsid w:val="004A29BC"/>
    <w:rsid w:val="004B2BF4"/>
    <w:rsid w:val="004C4F52"/>
    <w:rsid w:val="004D38F5"/>
    <w:rsid w:val="004D60D1"/>
    <w:rsid w:val="004F054A"/>
    <w:rsid w:val="004F6370"/>
    <w:rsid w:val="005117E6"/>
    <w:rsid w:val="00533ADB"/>
    <w:rsid w:val="005825AC"/>
    <w:rsid w:val="005909B3"/>
    <w:rsid w:val="005A155C"/>
    <w:rsid w:val="005A2EF3"/>
    <w:rsid w:val="005A6FD9"/>
    <w:rsid w:val="005D5620"/>
    <w:rsid w:val="005D6D6D"/>
    <w:rsid w:val="005E0088"/>
    <w:rsid w:val="005E0F56"/>
    <w:rsid w:val="005E2D26"/>
    <w:rsid w:val="005E61CD"/>
    <w:rsid w:val="005E767C"/>
    <w:rsid w:val="005F1B62"/>
    <w:rsid w:val="005F7961"/>
    <w:rsid w:val="006017BB"/>
    <w:rsid w:val="00615EC8"/>
    <w:rsid w:val="00625FA2"/>
    <w:rsid w:val="00647B1D"/>
    <w:rsid w:val="006503BD"/>
    <w:rsid w:val="00656E86"/>
    <w:rsid w:val="006642A2"/>
    <w:rsid w:val="006718E2"/>
    <w:rsid w:val="006A37DA"/>
    <w:rsid w:val="006C58FA"/>
    <w:rsid w:val="006F5860"/>
    <w:rsid w:val="007038C7"/>
    <w:rsid w:val="007063E7"/>
    <w:rsid w:val="00714AD8"/>
    <w:rsid w:val="00717AAF"/>
    <w:rsid w:val="00723AAE"/>
    <w:rsid w:val="0073639D"/>
    <w:rsid w:val="007418D7"/>
    <w:rsid w:val="0074597A"/>
    <w:rsid w:val="00746A4B"/>
    <w:rsid w:val="00755DEB"/>
    <w:rsid w:val="007571AC"/>
    <w:rsid w:val="00757E8C"/>
    <w:rsid w:val="00765519"/>
    <w:rsid w:val="00784373"/>
    <w:rsid w:val="00790D60"/>
    <w:rsid w:val="007947A1"/>
    <w:rsid w:val="007A6F27"/>
    <w:rsid w:val="007A7B02"/>
    <w:rsid w:val="007B0F0A"/>
    <w:rsid w:val="007C0428"/>
    <w:rsid w:val="007C3A62"/>
    <w:rsid w:val="007D6002"/>
    <w:rsid w:val="007D7011"/>
    <w:rsid w:val="007E251D"/>
    <w:rsid w:val="007E3A33"/>
    <w:rsid w:val="008051C1"/>
    <w:rsid w:val="0082338B"/>
    <w:rsid w:val="008325EE"/>
    <w:rsid w:val="008327FA"/>
    <w:rsid w:val="0085315D"/>
    <w:rsid w:val="0087352D"/>
    <w:rsid w:val="008741DF"/>
    <w:rsid w:val="00876137"/>
    <w:rsid w:val="008C053E"/>
    <w:rsid w:val="008C5802"/>
    <w:rsid w:val="008D11B7"/>
    <w:rsid w:val="008E3A48"/>
    <w:rsid w:val="008F2CB5"/>
    <w:rsid w:val="008F5381"/>
    <w:rsid w:val="008F5B42"/>
    <w:rsid w:val="009010C9"/>
    <w:rsid w:val="0094475E"/>
    <w:rsid w:val="0096302F"/>
    <w:rsid w:val="00996B1B"/>
    <w:rsid w:val="00997A03"/>
    <w:rsid w:val="009C58D0"/>
    <w:rsid w:val="009E0576"/>
    <w:rsid w:val="009E09C2"/>
    <w:rsid w:val="009E3ABC"/>
    <w:rsid w:val="009E7871"/>
    <w:rsid w:val="009F4221"/>
    <w:rsid w:val="009F7523"/>
    <w:rsid w:val="00A10406"/>
    <w:rsid w:val="00A374C1"/>
    <w:rsid w:val="00A52B76"/>
    <w:rsid w:val="00A64F43"/>
    <w:rsid w:val="00A64F9A"/>
    <w:rsid w:val="00A73D91"/>
    <w:rsid w:val="00A86C5C"/>
    <w:rsid w:val="00AA2052"/>
    <w:rsid w:val="00AA413B"/>
    <w:rsid w:val="00AA598B"/>
    <w:rsid w:val="00AA625A"/>
    <w:rsid w:val="00AC0412"/>
    <w:rsid w:val="00AD2DCE"/>
    <w:rsid w:val="00AD301B"/>
    <w:rsid w:val="00AD61EB"/>
    <w:rsid w:val="00AE3383"/>
    <w:rsid w:val="00AE4FDA"/>
    <w:rsid w:val="00AE5705"/>
    <w:rsid w:val="00AE5873"/>
    <w:rsid w:val="00AE7903"/>
    <w:rsid w:val="00AF475E"/>
    <w:rsid w:val="00B0004A"/>
    <w:rsid w:val="00B155C2"/>
    <w:rsid w:val="00B33A77"/>
    <w:rsid w:val="00B52560"/>
    <w:rsid w:val="00B53DAC"/>
    <w:rsid w:val="00B54934"/>
    <w:rsid w:val="00B847A6"/>
    <w:rsid w:val="00B91209"/>
    <w:rsid w:val="00BA1517"/>
    <w:rsid w:val="00BB7918"/>
    <w:rsid w:val="00BC0068"/>
    <w:rsid w:val="00BC2E86"/>
    <w:rsid w:val="00BD2BF4"/>
    <w:rsid w:val="00BD42E3"/>
    <w:rsid w:val="00BF60FC"/>
    <w:rsid w:val="00C039CC"/>
    <w:rsid w:val="00C1356C"/>
    <w:rsid w:val="00C36EFB"/>
    <w:rsid w:val="00C50765"/>
    <w:rsid w:val="00C77C95"/>
    <w:rsid w:val="00C92A7B"/>
    <w:rsid w:val="00C95E3A"/>
    <w:rsid w:val="00C97C24"/>
    <w:rsid w:val="00CA365B"/>
    <w:rsid w:val="00CA3E1D"/>
    <w:rsid w:val="00CB29CD"/>
    <w:rsid w:val="00CB5ED7"/>
    <w:rsid w:val="00CC219E"/>
    <w:rsid w:val="00CC4A14"/>
    <w:rsid w:val="00CE600F"/>
    <w:rsid w:val="00CF727C"/>
    <w:rsid w:val="00D01D08"/>
    <w:rsid w:val="00D02B5C"/>
    <w:rsid w:val="00D0631E"/>
    <w:rsid w:val="00D42A86"/>
    <w:rsid w:val="00D4410D"/>
    <w:rsid w:val="00D47175"/>
    <w:rsid w:val="00D57493"/>
    <w:rsid w:val="00D636B6"/>
    <w:rsid w:val="00D70A4F"/>
    <w:rsid w:val="00D73675"/>
    <w:rsid w:val="00D76C7C"/>
    <w:rsid w:val="00D77EE3"/>
    <w:rsid w:val="00D951FC"/>
    <w:rsid w:val="00DB0E99"/>
    <w:rsid w:val="00DB5D3B"/>
    <w:rsid w:val="00DC290B"/>
    <w:rsid w:val="00DD219C"/>
    <w:rsid w:val="00DD6D98"/>
    <w:rsid w:val="00DE1FD6"/>
    <w:rsid w:val="00DF11B2"/>
    <w:rsid w:val="00DF609F"/>
    <w:rsid w:val="00E06709"/>
    <w:rsid w:val="00E15B5D"/>
    <w:rsid w:val="00E42C81"/>
    <w:rsid w:val="00E512D3"/>
    <w:rsid w:val="00E577CD"/>
    <w:rsid w:val="00E82215"/>
    <w:rsid w:val="00E872B8"/>
    <w:rsid w:val="00EA1210"/>
    <w:rsid w:val="00EA30D8"/>
    <w:rsid w:val="00EA66F3"/>
    <w:rsid w:val="00EA7B33"/>
    <w:rsid w:val="00EB1C92"/>
    <w:rsid w:val="00F00251"/>
    <w:rsid w:val="00F108ED"/>
    <w:rsid w:val="00F1111C"/>
    <w:rsid w:val="00F21AC0"/>
    <w:rsid w:val="00FA61CC"/>
    <w:rsid w:val="00FB0B68"/>
    <w:rsid w:val="00FB6ECD"/>
    <w:rsid w:val="00FD1395"/>
    <w:rsid w:val="00FE04B8"/>
    <w:rsid w:val="00FE1E8F"/>
    <w:rsid w:val="00FF02A5"/>
    <w:rsid w:val="00FF2120"/>
    <w:rsid w:val="00FF51CE"/>
    <w:rsid w:val="2E6905AA"/>
    <w:rsid w:val="365BAEC5"/>
    <w:rsid w:val="60C01BEC"/>
    <w:rsid w:val="6AD5F2F9"/>
    <w:rsid w:val="7CC8B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E06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5E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409B5"/>
    <w:rPr>
      <w:color w:val="808080"/>
    </w:rPr>
  </w:style>
  <w:style w:type="paragraph" w:styleId="a5">
    <w:name w:val="List Paragraph"/>
    <w:basedOn w:val="a"/>
    <w:uiPriority w:val="34"/>
    <w:qFormat/>
    <w:rsid w:val="00D4410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EA30D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EA30D8"/>
    <w:rPr>
      <w:rFonts w:ascii="Tahoma" w:hAnsi="Tahoma" w:cs="Tahoma"/>
      <w:sz w:val="16"/>
      <w:szCs w:val="16"/>
    </w:rPr>
  </w:style>
  <w:style w:type="paragraph" w:customStyle="1" w:styleId="Bodytext">
    <w:name w:val="Body text"/>
    <w:rsid w:val="0085315D"/>
    <w:pPr>
      <w:autoSpaceDE w:val="0"/>
      <w:autoSpaceDN w:val="0"/>
      <w:adjustRightInd w:val="0"/>
      <w:spacing w:before="57"/>
      <w:jc w:val="both"/>
    </w:pPr>
    <w:rPr>
      <w:rFonts w:ascii="UB-Times" w:eastAsia="Times New Roman" w:hAnsi="UB-Times" w:cs="UB-Times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2" ma:contentTypeDescription="Δημιουργία νέου εγγράφου" ma:contentTypeScope="" ma:versionID="6f9baf2f04f35e68d521fb435eb59778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43dc7e6afe1bcbb9cb65dc95f228cb70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DD032D-B1D6-4E70-AC29-03412922BE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11920D-4826-4A9C-84D3-B204C273ECA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215D441-86AC-42AC-ABFB-E5D82D000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nikotaso@yahoo.gr</dc:creator>
  <cp:lastModifiedBy>giannis</cp:lastModifiedBy>
  <cp:revision>31</cp:revision>
  <dcterms:created xsi:type="dcterms:W3CDTF">2021-03-31T05:40:00Z</dcterms:created>
  <dcterms:modified xsi:type="dcterms:W3CDTF">2021-05-23T16:36:00Z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