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62AEA" w14:textId="77777777" w:rsidR="0022119D" w:rsidRDefault="0022119D" w:rsidP="0022119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ΛΥΣΗ</w:t>
      </w:r>
    </w:p>
    <w:p w14:paraId="54791492" w14:textId="77777777" w:rsidR="0022119D" w:rsidRDefault="0022119D" w:rsidP="0022119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</w:p>
    <w:p w14:paraId="4416FC68" w14:textId="77777777" w:rsidR="0022119D" w:rsidRDefault="0022119D" w:rsidP="0022119D">
      <w:pPr>
        <w:spacing w:after="0" w:line="360" w:lineRule="auto"/>
        <w:jc w:val="both"/>
        <w:rPr>
          <w:sz w:val="24"/>
          <w:szCs w:val="24"/>
        </w:rPr>
      </w:pPr>
      <w:r w:rsidRPr="00F42977">
        <w:rPr>
          <w:sz w:val="24"/>
          <w:szCs w:val="24"/>
        </w:rPr>
        <w:t xml:space="preserve">α) </w:t>
      </w:r>
      <w:r>
        <w:rPr>
          <w:sz w:val="24"/>
          <w:szCs w:val="24"/>
        </w:rPr>
        <w:t>Τα τρίγωνα ΜΒΔ και ΜΓΕ έχουν:</w:t>
      </w:r>
    </w:p>
    <w:p w14:paraId="40DDF3AE" w14:textId="43806043" w:rsidR="0022119D" w:rsidRDefault="0022119D" w:rsidP="0022119D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ΜΒ</w:t>
      </w:r>
      <w:r w:rsidR="00F42977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F42977">
        <w:rPr>
          <w:sz w:val="24"/>
          <w:szCs w:val="24"/>
        </w:rPr>
        <w:t xml:space="preserve"> </w:t>
      </w:r>
      <w:r>
        <w:rPr>
          <w:sz w:val="24"/>
          <w:szCs w:val="24"/>
        </w:rPr>
        <w:t>ΜΓ</w:t>
      </w:r>
      <w:r w:rsidR="00F42977">
        <w:rPr>
          <w:sz w:val="24"/>
          <w:szCs w:val="24"/>
        </w:rPr>
        <w:t>,</w:t>
      </w:r>
      <w:r>
        <w:rPr>
          <w:sz w:val="24"/>
          <w:szCs w:val="24"/>
        </w:rPr>
        <w:t xml:space="preserve"> το Μ είναι μέσο της ΒΓ</w:t>
      </w:r>
    </w:p>
    <w:p w14:paraId="1DDA2225" w14:textId="31076FFB" w:rsidR="0022119D" w:rsidRDefault="0022119D" w:rsidP="0022119D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ΒΔ</w:t>
      </w:r>
      <w:r w:rsidR="00F42977">
        <w:rPr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 w:rsidR="00F42977">
        <w:rPr>
          <w:sz w:val="24"/>
          <w:szCs w:val="24"/>
        </w:rPr>
        <w:t xml:space="preserve"> </w:t>
      </w:r>
      <w:r>
        <w:rPr>
          <w:sz w:val="24"/>
          <w:szCs w:val="24"/>
        </w:rPr>
        <w:t>ΓΕ</w:t>
      </w:r>
      <w:r w:rsidR="00F42977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από υπόθεση</w:t>
      </w:r>
    </w:p>
    <w:p w14:paraId="545CA74D" w14:textId="0AEFC42E" w:rsidR="0022119D" w:rsidRDefault="00F42977" w:rsidP="0022119D">
      <w:pPr>
        <w:pStyle w:val="a3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</m:oMath>
      <w:r>
        <w:rPr>
          <w:rFonts w:eastAsiaTheme="minorEastAsia"/>
          <w:iCs/>
          <w:sz w:val="24"/>
          <w:szCs w:val="24"/>
        </w:rPr>
        <w:t xml:space="preserve"> </w:t>
      </w:r>
      <w:r w:rsidR="0022119D">
        <w:rPr>
          <w:rFonts w:eastAsiaTheme="minorEastAsia"/>
          <w:sz w:val="24"/>
          <w:szCs w:val="24"/>
        </w:rPr>
        <w:t>=</w:t>
      </w:r>
      <w:bookmarkStart w:id="0" w:name="_Hlk72271351"/>
      <w:r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Μ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Ε</m:t>
        </m:r>
      </m:oMath>
      <w:bookmarkEnd w:id="0"/>
      <w:r>
        <w:rPr>
          <w:rFonts w:eastAsiaTheme="minorEastAsia"/>
          <w:sz w:val="24"/>
          <w:szCs w:val="24"/>
        </w:rPr>
        <w:t>,</w:t>
      </w:r>
      <w:r w:rsidR="0022119D">
        <w:rPr>
          <w:rFonts w:eastAsiaTheme="minorEastAsia"/>
          <w:sz w:val="24"/>
          <w:szCs w:val="24"/>
        </w:rPr>
        <w:t xml:space="preserve"> ως παραπληρωματικές των ίσων γωνιών Β και Γ</w:t>
      </w:r>
    </w:p>
    <w:p w14:paraId="018B2837" w14:textId="77777777" w:rsidR="0022119D" w:rsidRDefault="0022119D" w:rsidP="0022119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άρα τα τρίγωνα </w:t>
      </w:r>
      <w:r>
        <w:rPr>
          <w:rFonts w:cstheme="minorHAnsi"/>
          <w:sz w:val="24"/>
          <w:szCs w:val="24"/>
        </w:rPr>
        <w:t xml:space="preserve">ΜΒΔ και ΜΓΕ </w:t>
      </w:r>
      <w:r>
        <w:rPr>
          <w:rFonts w:eastAsiaTheme="minorEastAsia"/>
          <w:sz w:val="24"/>
          <w:szCs w:val="24"/>
        </w:rPr>
        <w:t>είναι ίσα (ΠΓΠ).</w:t>
      </w:r>
    </w:p>
    <w:p w14:paraId="52928764" w14:textId="3D242E17" w:rsidR="0022119D" w:rsidRDefault="0022119D" w:rsidP="0022119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F42977">
        <w:rPr>
          <w:rFonts w:eastAsiaTheme="minorEastAsia"/>
          <w:sz w:val="24"/>
          <w:szCs w:val="24"/>
        </w:rPr>
        <w:t xml:space="preserve">β) </w:t>
      </w:r>
      <w:r>
        <w:rPr>
          <w:rFonts w:eastAsiaTheme="minorEastAsia"/>
          <w:sz w:val="24"/>
          <w:szCs w:val="24"/>
        </w:rPr>
        <w:t>Λόγω του (α) είναι ΜΔ</w:t>
      </w:r>
      <w:r w:rsidR="000A104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=</w:t>
      </w:r>
      <w:r w:rsidR="000A104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ΜΕ</w:t>
      </w:r>
      <w:r w:rsidR="00F42977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</w:t>
      </w:r>
      <w:r w:rsidR="00F42977">
        <w:rPr>
          <w:rFonts w:eastAsiaTheme="minorEastAsia"/>
          <w:sz w:val="24"/>
          <w:szCs w:val="24"/>
        </w:rPr>
        <w:t xml:space="preserve">γιατί </w:t>
      </w:r>
      <w:r>
        <w:rPr>
          <w:rFonts w:eastAsiaTheme="minorEastAsia"/>
          <w:sz w:val="24"/>
          <w:szCs w:val="24"/>
        </w:rPr>
        <w:t>βρίσκονται απέναντι από τις ίσες γωνίες</w:t>
      </w:r>
      <w:r w:rsidR="00F42977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Μ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Δ</m:t>
        </m:r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eastAsiaTheme="minorEastAsia"/>
          <w:sz w:val="24"/>
          <w:szCs w:val="24"/>
        </w:rPr>
        <w:t>και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Μ</m:t>
        </m:r>
        <m:acc>
          <m:acc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Ε</m:t>
        </m:r>
      </m:oMath>
      <w:r>
        <w:rPr>
          <w:rFonts w:eastAsiaTheme="minorEastAsia"/>
          <w:sz w:val="24"/>
          <w:szCs w:val="24"/>
        </w:rPr>
        <w:t xml:space="preserve">  </w:t>
      </w:r>
      <w:r w:rsidR="00F42977">
        <w:rPr>
          <w:rFonts w:eastAsiaTheme="minorEastAsia"/>
          <w:sz w:val="24"/>
          <w:szCs w:val="24"/>
        </w:rPr>
        <w:t>των</w:t>
      </w:r>
      <w:r w:rsidR="00D53B5D">
        <w:rPr>
          <w:rFonts w:eastAsiaTheme="minorEastAsia"/>
          <w:sz w:val="24"/>
          <w:szCs w:val="24"/>
        </w:rPr>
        <w:t xml:space="preserve"> ίσων τριγώνων</w:t>
      </w:r>
      <w:r w:rsidR="00F42977" w:rsidRPr="00F42977">
        <w:rPr>
          <w:rFonts w:cstheme="minorHAnsi"/>
          <w:sz w:val="24"/>
          <w:szCs w:val="24"/>
        </w:rPr>
        <w:t xml:space="preserve"> </w:t>
      </w:r>
      <w:r w:rsidR="00F42977">
        <w:rPr>
          <w:rFonts w:cstheme="minorHAnsi"/>
          <w:sz w:val="24"/>
          <w:szCs w:val="24"/>
        </w:rPr>
        <w:t>ΜΒΔ και ΜΓΕ</w:t>
      </w:r>
      <w:r w:rsidR="00F42977">
        <w:rPr>
          <w:rFonts w:cstheme="minorHAnsi"/>
          <w:sz w:val="24"/>
          <w:szCs w:val="24"/>
        </w:rPr>
        <w:t xml:space="preserve"> αντίστοιχα</w:t>
      </w:r>
      <w:r w:rsidR="00F42977">
        <w:rPr>
          <w:rFonts w:eastAsiaTheme="minorEastAsia"/>
          <w:sz w:val="24"/>
          <w:szCs w:val="24"/>
        </w:rPr>
        <w:t>.</w:t>
      </w:r>
      <w:r>
        <w:rPr>
          <w:rFonts w:eastAsiaTheme="minorEastAsia"/>
          <w:sz w:val="24"/>
          <w:szCs w:val="24"/>
        </w:rPr>
        <w:t xml:space="preserve">  </w:t>
      </w:r>
      <w:r w:rsidR="00F42977">
        <w:rPr>
          <w:rFonts w:eastAsiaTheme="minorEastAsia"/>
          <w:sz w:val="24"/>
          <w:szCs w:val="24"/>
        </w:rPr>
        <w:t>Επομένως</w:t>
      </w:r>
      <w:r>
        <w:rPr>
          <w:rFonts w:eastAsiaTheme="minorEastAsia"/>
          <w:sz w:val="24"/>
          <w:szCs w:val="24"/>
        </w:rPr>
        <w:t xml:space="preserve"> το τρίγωνο ΜΔΕ είναι ισοσκελές</w:t>
      </w:r>
      <w:r w:rsidR="00F42977">
        <w:rPr>
          <w:rFonts w:eastAsiaTheme="minorEastAsia"/>
          <w:sz w:val="24"/>
          <w:szCs w:val="24"/>
        </w:rPr>
        <w:t>,</w:t>
      </w:r>
      <w:r>
        <w:rPr>
          <w:rFonts w:eastAsiaTheme="minorEastAsia"/>
          <w:sz w:val="24"/>
          <w:szCs w:val="24"/>
        </w:rPr>
        <w:t xml:space="preserve"> </w:t>
      </w:r>
      <w:r w:rsidR="00F42977">
        <w:rPr>
          <w:rFonts w:eastAsiaTheme="minorEastAsia"/>
          <w:sz w:val="24"/>
          <w:szCs w:val="24"/>
        </w:rPr>
        <w:t>οπότε</w:t>
      </w:r>
      <w:r>
        <w:rPr>
          <w:rFonts w:eastAsiaTheme="minorEastAsia"/>
          <w:sz w:val="24"/>
          <w:szCs w:val="24"/>
        </w:rPr>
        <w:t xml:space="preserve"> οι γωνίες της βάσης του ΜΔΕ και ΜΕΔ είναι ίσες. </w:t>
      </w:r>
    </w:p>
    <w:p w14:paraId="6549E276" w14:textId="77777777" w:rsidR="000A1048" w:rsidRDefault="0022119D" w:rsidP="0022119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F42977">
        <w:rPr>
          <w:rFonts w:eastAsiaTheme="minorEastAsia"/>
          <w:sz w:val="24"/>
          <w:szCs w:val="24"/>
        </w:rPr>
        <w:t xml:space="preserve">γ) </w:t>
      </w:r>
      <w:r>
        <w:rPr>
          <w:rFonts w:eastAsiaTheme="minorEastAsia"/>
          <w:sz w:val="24"/>
          <w:szCs w:val="24"/>
        </w:rPr>
        <w:t xml:space="preserve"> Στο ισοσκελές τρίγωνο ΑΒΓ η ΑΜ είναι διάμεσος άρα και διχοτόμος. </w:t>
      </w:r>
    </w:p>
    <w:p w14:paraId="4B738CC8" w14:textId="77777777" w:rsidR="000A1048" w:rsidRDefault="000A1048" w:rsidP="0022119D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Επίσης ΑΔ = ΑΒ + ΒΔ και ΑΕ = ΑΓ +ΓΕ, οπότε</w:t>
      </w:r>
      <w:r w:rsidRPr="000A1048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>ΑΔ=ΑΕ ως άθροισμα ίσων τμημάτων</w:t>
      </w:r>
      <w:r>
        <w:rPr>
          <w:rFonts w:eastAsiaTheme="minorEastAsia"/>
          <w:sz w:val="24"/>
          <w:szCs w:val="24"/>
        </w:rPr>
        <w:t xml:space="preserve">.  </w:t>
      </w:r>
      <w:r w:rsidR="0022119D">
        <w:rPr>
          <w:rFonts w:eastAsiaTheme="minorEastAsia"/>
          <w:sz w:val="24"/>
          <w:szCs w:val="24"/>
        </w:rPr>
        <w:t>Έτσι στο ισοσκελές τρίγωνο ΑΔΕ</w:t>
      </w:r>
      <w:r>
        <w:rPr>
          <w:rFonts w:eastAsiaTheme="minorEastAsia"/>
          <w:sz w:val="24"/>
          <w:szCs w:val="24"/>
        </w:rPr>
        <w:t xml:space="preserve">, </w:t>
      </w:r>
      <w:r w:rsidR="0022119D">
        <w:rPr>
          <w:rFonts w:eastAsiaTheme="minorEastAsia"/>
          <w:sz w:val="24"/>
          <w:szCs w:val="24"/>
        </w:rPr>
        <w:t>η ΑΖ ως διχοτόμος θα είναι και ύψος</w:t>
      </w:r>
      <w:r>
        <w:rPr>
          <w:rFonts w:eastAsiaTheme="minorEastAsia"/>
          <w:sz w:val="24"/>
          <w:szCs w:val="24"/>
        </w:rPr>
        <w:t>.</w:t>
      </w:r>
      <w:r w:rsidR="0022119D">
        <w:rPr>
          <w:rFonts w:eastAsiaTheme="minorEastAsia"/>
          <w:sz w:val="24"/>
          <w:szCs w:val="24"/>
        </w:rPr>
        <w:t xml:space="preserve"> </w:t>
      </w:r>
    </w:p>
    <w:p w14:paraId="5A60F71F" w14:textId="3534F3A3" w:rsidR="0022119D" w:rsidRDefault="000A1048" w:rsidP="0022119D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eastAsiaTheme="minorEastAsia"/>
          <w:sz w:val="24"/>
          <w:szCs w:val="24"/>
        </w:rPr>
        <w:t>Ά</w:t>
      </w:r>
      <w:r w:rsidR="0022119D">
        <w:rPr>
          <w:rFonts w:eastAsiaTheme="minorEastAsia"/>
          <w:sz w:val="24"/>
          <w:szCs w:val="24"/>
        </w:rPr>
        <w:t xml:space="preserve">ρα η </w:t>
      </w:r>
      <w:r w:rsidR="0022119D">
        <w:rPr>
          <w:rFonts w:cstheme="minorHAnsi"/>
          <w:sz w:val="24"/>
          <w:szCs w:val="24"/>
        </w:rPr>
        <w:t>ΑΖ είναι κάθετη στην  ΔΕ.</w:t>
      </w:r>
    </w:p>
    <w:p w14:paraId="54F545DD" w14:textId="77777777" w:rsidR="0022119D" w:rsidRDefault="0022119D" w:rsidP="0022119D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08614D0" w14:textId="77777777" w:rsidR="00DD3086" w:rsidRDefault="00DD3086" w:rsidP="0022119D">
      <w:pPr>
        <w:spacing w:after="0" w:line="360" w:lineRule="auto"/>
        <w:jc w:val="both"/>
      </w:pPr>
    </w:p>
    <w:sectPr w:rsidR="00DD30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17A6E"/>
    <w:multiLevelType w:val="hybridMultilevel"/>
    <w:tmpl w:val="2BF813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119D"/>
    <w:rsid w:val="000A1048"/>
    <w:rsid w:val="0022119D"/>
    <w:rsid w:val="00D53B5D"/>
    <w:rsid w:val="00DD3086"/>
    <w:rsid w:val="00F42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DDF1"/>
  <w15:docId w15:val="{3D55CE48-5DB8-4A85-B7CE-1FDABC63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19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19D"/>
    <w:pPr>
      <w:spacing w:line="254" w:lineRule="auto"/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221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211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0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ΒΑΣΙΛΕΙΟΣ ΚΑΡΚΑΝΗΣ</cp:lastModifiedBy>
  <cp:revision>3</cp:revision>
  <dcterms:created xsi:type="dcterms:W3CDTF">2021-04-07T21:29:00Z</dcterms:created>
  <dcterms:modified xsi:type="dcterms:W3CDTF">2021-05-18T20:09:00Z</dcterms:modified>
</cp:coreProperties>
</file>